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9B8495" w14:textId="0050D27F" w:rsidR="00EE567F" w:rsidRPr="003A014A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3A2F27" w14:textId="77777777" w:rsidR="00EE567F" w:rsidRPr="003A014A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</w:p>
    <w:p w14:paraId="4A2FE201" w14:textId="3E0DC890" w:rsidR="00EE567F" w:rsidRPr="003A014A" w:rsidRDefault="00EE567F" w:rsidP="00EE567F">
      <w:pPr>
        <w:spacing w:after="5" w:line="266" w:lineRule="auto"/>
        <w:ind w:left="4859" w:right="-20" w:hanging="10"/>
        <w:jc w:val="right"/>
        <w:rPr>
          <w:color w:val="000000" w:themeColor="text1"/>
        </w:rPr>
      </w:pPr>
      <w:r w:rsidRPr="003A014A">
        <w:rPr>
          <w:rFonts w:ascii="Times New Roman" w:hAnsi="Times New Roman" w:cs="Times New Roman"/>
          <w:color w:val="000000" w:themeColor="text1"/>
          <w:sz w:val="24"/>
        </w:rPr>
        <w:t xml:space="preserve">Приложение </w:t>
      </w:r>
    </w:p>
    <w:p w14:paraId="14B8C922" w14:textId="4DF9F332" w:rsidR="00EE567F" w:rsidRPr="003A014A" w:rsidRDefault="00EE567F" w:rsidP="00FF08B0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  <w:color w:val="000000" w:themeColor="text1"/>
          <w:sz w:val="24"/>
        </w:rPr>
      </w:pPr>
      <w:r w:rsidRPr="003A014A">
        <w:rPr>
          <w:rFonts w:ascii="Times New Roman" w:hAnsi="Times New Roman" w:cs="Times New Roman"/>
          <w:color w:val="000000" w:themeColor="text1"/>
          <w:sz w:val="24"/>
        </w:rPr>
        <w:t xml:space="preserve">             к рабочей программе </w:t>
      </w:r>
      <w:r w:rsidR="00FF08B0" w:rsidRPr="003A014A">
        <w:rPr>
          <w:rFonts w:ascii="Times New Roman" w:hAnsi="Times New Roman" w:cs="Times New Roman"/>
          <w:color w:val="000000" w:themeColor="text1"/>
          <w:sz w:val="24"/>
        </w:rPr>
        <w:t>практики</w:t>
      </w:r>
    </w:p>
    <w:p w14:paraId="1008E31D" w14:textId="77777777" w:rsidR="00EE567F" w:rsidRPr="003A014A" w:rsidRDefault="00EE567F" w:rsidP="00EE567F">
      <w:pPr>
        <w:spacing w:after="268"/>
        <w:ind w:right="-20"/>
        <w:rPr>
          <w:rFonts w:ascii="Times New Roman" w:hAnsi="Times New Roman" w:cs="Times New Roman"/>
          <w:color w:val="000000" w:themeColor="text1"/>
          <w:sz w:val="24"/>
        </w:rPr>
      </w:pPr>
    </w:p>
    <w:p w14:paraId="3FFD8722" w14:textId="77777777" w:rsidR="00EE567F" w:rsidRPr="003A014A" w:rsidRDefault="00EE567F" w:rsidP="00EE567F">
      <w:pPr>
        <w:spacing w:after="268"/>
        <w:ind w:right="-20"/>
        <w:rPr>
          <w:color w:val="000000" w:themeColor="text1"/>
        </w:rPr>
      </w:pPr>
    </w:p>
    <w:p w14:paraId="7C35F4A5" w14:textId="77777777" w:rsidR="00EE567F" w:rsidRPr="003A014A" w:rsidRDefault="00EE567F" w:rsidP="00EE567F">
      <w:pPr>
        <w:spacing w:after="268"/>
        <w:ind w:right="-20"/>
        <w:rPr>
          <w:color w:val="000000" w:themeColor="text1"/>
        </w:rPr>
      </w:pPr>
    </w:p>
    <w:p w14:paraId="3CF76137" w14:textId="77777777" w:rsidR="00CF1A5A" w:rsidRPr="003A014A" w:rsidRDefault="00AA4D86" w:rsidP="00CF1A5A">
      <w:pPr>
        <w:jc w:val="center"/>
        <w:rPr>
          <w:b/>
          <w:color w:val="000000" w:themeColor="text1"/>
          <w:sz w:val="28"/>
          <w:szCs w:val="28"/>
        </w:rPr>
      </w:pPr>
      <w:r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ОЦЕНОЧНЫЕ МАТЕРИАЛЫ </w:t>
      </w:r>
      <w:r w:rsidR="00CF1A5A"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ПРОМЕЖУТОЧНОЙ АТТЕСТАЦИИ</w:t>
      </w:r>
    </w:p>
    <w:p w14:paraId="79595DCF" w14:textId="074B1359" w:rsidR="00CF1A5A" w:rsidRPr="003A014A" w:rsidRDefault="00CF1A5A" w:rsidP="00CF1A5A">
      <w:pPr>
        <w:jc w:val="center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</w:t>
      </w:r>
      <w:r w:rsidR="00FF08B0"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ПРАКТИКЕ</w:t>
      </w:r>
      <w:r w:rsidRPr="003A014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14:paraId="7470BE70" w14:textId="77777777" w:rsidR="00CF1A5A" w:rsidRPr="003A014A" w:rsidRDefault="00CF1A5A" w:rsidP="00CF1A5A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1AF31" w14:textId="6DBA5E63" w:rsidR="003E6971" w:rsidRPr="00E27576" w:rsidRDefault="00E27576" w:rsidP="00E27576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bookmarkStart w:id="0" w:name="_Hlk68680443"/>
      <w:r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Производственная практика</w:t>
      </w:r>
      <w:r w:rsidR="003E6971"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6C1652"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(</w:t>
      </w:r>
      <w:r w:rsidR="003A014A"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технологическая</w:t>
      </w:r>
      <w:r w:rsidR="003E6971"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практика</w:t>
      </w:r>
      <w:r w:rsidR="006C1652"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)</w:t>
      </w:r>
      <w:r w:rsidR="003E6971" w:rsidRPr="00E27576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bookmarkEnd w:id="0"/>
    <w:p w14:paraId="4C114BD9" w14:textId="7AB2A49A" w:rsidR="00CF1A5A" w:rsidRPr="003A014A" w:rsidRDefault="00CF1A5A" w:rsidP="00E27576">
      <w:pPr>
        <w:spacing w:after="0"/>
        <w:jc w:val="center"/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</w:pPr>
      <w:r w:rsidRPr="003A014A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(наименование дисциплины(модуля)</w:t>
      </w:r>
    </w:p>
    <w:p w14:paraId="4E97B413" w14:textId="77777777" w:rsidR="00CF1A5A" w:rsidRPr="003A014A" w:rsidRDefault="00CF1A5A" w:rsidP="00CF1A5A">
      <w:pPr>
        <w:jc w:val="center"/>
        <w:rPr>
          <w:rFonts w:ascii="Times New Roman" w:hAnsi="Times New Roman" w:cs="Times New Roman"/>
          <w:color w:val="000000" w:themeColor="text1"/>
          <w:szCs w:val="24"/>
        </w:rPr>
      </w:pPr>
    </w:p>
    <w:p w14:paraId="2CE41A7D" w14:textId="77777777" w:rsidR="00CF1A5A" w:rsidRPr="003A014A" w:rsidRDefault="00CF1A5A" w:rsidP="00E27576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Направление подготовки / специальность</w:t>
      </w:r>
    </w:p>
    <w:p w14:paraId="45D9023B" w14:textId="77777777" w:rsidR="00CF1A5A" w:rsidRPr="00E27576" w:rsidRDefault="009A1708" w:rsidP="00E27576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</w:pPr>
      <w:r w:rsidRPr="00E27576">
        <w:rPr>
          <w:rFonts w:ascii="Times New Roman" w:hAnsi="Times New Roman" w:cs="Times New Roman"/>
          <w:b/>
          <w:color w:val="000000" w:themeColor="text1"/>
          <w:sz w:val="28"/>
          <w:szCs w:val="24"/>
          <w:u w:val="single"/>
        </w:rPr>
        <w:t>23.05.05 Системы обеспечения движения поездов</w:t>
      </w:r>
    </w:p>
    <w:p w14:paraId="31375C97" w14:textId="77777777" w:rsidR="00CF1A5A" w:rsidRPr="003A014A" w:rsidRDefault="00CF1A5A" w:rsidP="00E27576">
      <w:pPr>
        <w:jc w:val="center"/>
        <w:rPr>
          <w:rFonts w:ascii="Times New Roman" w:hAnsi="Times New Roman" w:cs="Times New Roman"/>
          <w:i/>
          <w:iCs/>
          <w:color w:val="000000" w:themeColor="text1"/>
          <w:sz w:val="18"/>
          <w:szCs w:val="28"/>
        </w:rPr>
      </w:pPr>
      <w:r w:rsidRPr="003A014A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(код и наименование)</w:t>
      </w:r>
    </w:p>
    <w:p w14:paraId="33E7C773" w14:textId="77777777" w:rsidR="00CF1A5A" w:rsidRPr="003A014A" w:rsidRDefault="00CF1A5A" w:rsidP="00CF1A5A">
      <w:pPr>
        <w:jc w:val="center"/>
        <w:rPr>
          <w:rFonts w:ascii="Times New Roman" w:hAnsi="Times New Roman" w:cs="Times New Roman"/>
          <w:iCs/>
          <w:color w:val="000000" w:themeColor="text1"/>
          <w:sz w:val="24"/>
        </w:rPr>
      </w:pPr>
      <w:r w:rsidRPr="003A014A">
        <w:rPr>
          <w:rFonts w:ascii="Times New Roman" w:hAnsi="Times New Roman" w:cs="Times New Roman"/>
          <w:iCs/>
          <w:color w:val="000000" w:themeColor="text1"/>
          <w:sz w:val="24"/>
        </w:rPr>
        <w:t>Направленность (профиль)/специализация</w:t>
      </w:r>
    </w:p>
    <w:p w14:paraId="605FF6B8" w14:textId="77777777" w:rsidR="00AD59DB" w:rsidRPr="00E27576" w:rsidRDefault="00AD59DB" w:rsidP="00AD59DB">
      <w:pPr>
        <w:spacing w:after="0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</w:pPr>
      <w:r w:rsidRPr="00E27576">
        <w:rPr>
          <w:rFonts w:ascii="Times New Roman" w:hAnsi="Times New Roman" w:cs="Times New Roman"/>
          <w:b/>
          <w:iCs/>
          <w:color w:val="000000" w:themeColor="text1"/>
          <w:sz w:val="28"/>
          <w:szCs w:val="24"/>
          <w:u w:val="single"/>
        </w:rPr>
        <w:t xml:space="preserve">Телекоммуникационные системы и сети железнодорожного транспорта </w:t>
      </w:r>
    </w:p>
    <w:p w14:paraId="44559C3A" w14:textId="22603863" w:rsidR="00CF1A5A" w:rsidRPr="003A014A" w:rsidRDefault="00CF1A5A" w:rsidP="00AD59DB">
      <w:pPr>
        <w:spacing w:after="0"/>
        <w:jc w:val="center"/>
        <w:rPr>
          <w:rFonts w:ascii="Times New Roman" w:hAnsi="Times New Roman" w:cs="Times New Roman"/>
          <w:color w:val="000000" w:themeColor="text1"/>
          <w:sz w:val="16"/>
          <w:szCs w:val="24"/>
        </w:rPr>
      </w:pPr>
      <w:r w:rsidRPr="003A014A">
        <w:rPr>
          <w:rFonts w:ascii="Times New Roman" w:hAnsi="Times New Roman" w:cs="Times New Roman"/>
          <w:i/>
          <w:iCs/>
          <w:color w:val="000000" w:themeColor="text1"/>
          <w:sz w:val="20"/>
          <w:szCs w:val="28"/>
        </w:rPr>
        <w:t>(наименование)</w:t>
      </w:r>
    </w:p>
    <w:p w14:paraId="23572886" w14:textId="0E985407" w:rsidR="00EE567F" w:rsidRPr="003A014A" w:rsidRDefault="00EE567F" w:rsidP="00EE567F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014A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61BA7325" w14:textId="77777777" w:rsidR="00EE567F" w:rsidRPr="003A014A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48E043CF" w14:textId="661F150B" w:rsidR="00D90422" w:rsidRPr="003A014A" w:rsidRDefault="00CF1A5A" w:rsidP="00CF1A5A">
      <w:pPr>
        <w:pStyle w:val="s1"/>
        <w:jc w:val="both"/>
        <w:rPr>
          <w:color w:val="000000" w:themeColor="text1"/>
        </w:rPr>
      </w:pPr>
      <w:r w:rsidRPr="003A014A">
        <w:rPr>
          <w:color w:val="000000" w:themeColor="text1"/>
        </w:rPr>
        <w:tab/>
      </w:r>
      <w:r w:rsidR="002C5147" w:rsidRPr="003A014A">
        <w:rPr>
          <w:color w:val="000000" w:themeColor="text1"/>
        </w:rPr>
        <w:t>Цель промежуточной аттестации</w:t>
      </w:r>
      <w:r w:rsidR="00D90422" w:rsidRPr="003A014A">
        <w:rPr>
          <w:color w:val="000000" w:themeColor="text1"/>
        </w:rPr>
        <w:t xml:space="preserve"> </w:t>
      </w:r>
      <w:r w:rsidR="002C5147" w:rsidRPr="003A014A">
        <w:rPr>
          <w:color w:val="000000" w:themeColor="text1"/>
        </w:rPr>
        <w:t xml:space="preserve">– </w:t>
      </w:r>
      <w:r w:rsidR="00D90422" w:rsidRPr="003A014A">
        <w:rPr>
          <w:color w:val="000000" w:themeColor="text1"/>
        </w:rPr>
        <w:t xml:space="preserve">оценивание промежуточных и окончательных результатов обучения по </w:t>
      </w:r>
      <w:r w:rsidR="00FF08B0" w:rsidRPr="003A014A">
        <w:rPr>
          <w:color w:val="000000" w:themeColor="text1"/>
        </w:rPr>
        <w:t>практике,</w:t>
      </w:r>
      <w:r w:rsidR="00D90422" w:rsidRPr="003A014A">
        <w:rPr>
          <w:color w:val="000000" w:themeColor="text1"/>
        </w:rPr>
        <w:t xml:space="preserve"> обеспечивающих достижение планируемых результатов освоения образовательной программы.</w:t>
      </w:r>
    </w:p>
    <w:p w14:paraId="5E962F38" w14:textId="77777777" w:rsidR="00FE2E93" w:rsidRPr="003A014A" w:rsidRDefault="00135D1D" w:rsidP="00FE2E93">
      <w:pPr>
        <w:pStyle w:val="s1"/>
        <w:spacing w:before="0" w:beforeAutospacing="0" w:after="0" w:afterAutospacing="0" w:line="276" w:lineRule="auto"/>
        <w:ind w:firstLine="709"/>
        <w:jc w:val="both"/>
        <w:rPr>
          <w:color w:val="000000" w:themeColor="text1"/>
        </w:rPr>
      </w:pPr>
      <w:r w:rsidRPr="003A014A">
        <w:rPr>
          <w:color w:val="000000" w:themeColor="text1"/>
        </w:rPr>
        <w:t>Формы промежуточной аттестации:</w:t>
      </w:r>
    </w:p>
    <w:p w14:paraId="429E5B13" w14:textId="5BA73400" w:rsidR="00701629" w:rsidRPr="003A014A" w:rsidRDefault="00701629" w:rsidP="00B91B3A">
      <w:pPr>
        <w:pStyle w:val="s1"/>
        <w:spacing w:before="0" w:beforeAutospacing="0" w:after="0" w:afterAutospacing="0" w:line="276" w:lineRule="auto"/>
        <w:ind w:left="3539" w:firstLine="709"/>
        <w:jc w:val="both"/>
        <w:rPr>
          <w:color w:val="000000" w:themeColor="text1"/>
        </w:rPr>
      </w:pPr>
      <w:r w:rsidRPr="003A014A">
        <w:rPr>
          <w:color w:val="000000" w:themeColor="text1"/>
        </w:rPr>
        <w:t xml:space="preserve">Зачет </w:t>
      </w:r>
      <w:r w:rsidR="00051889" w:rsidRPr="003A014A">
        <w:rPr>
          <w:color w:val="000000" w:themeColor="text1"/>
        </w:rPr>
        <w:t xml:space="preserve">с оценкой </w:t>
      </w:r>
      <w:r w:rsidR="00401BC6" w:rsidRPr="003A014A">
        <w:rPr>
          <w:color w:val="000000" w:themeColor="text1"/>
        </w:rPr>
        <w:t>–</w:t>
      </w:r>
      <w:r w:rsidRPr="003A014A">
        <w:rPr>
          <w:color w:val="000000" w:themeColor="text1"/>
        </w:rPr>
        <w:t xml:space="preserve"> </w:t>
      </w:r>
      <w:r w:rsidR="008633F6">
        <w:rPr>
          <w:color w:val="000000" w:themeColor="text1"/>
        </w:rPr>
        <w:t xml:space="preserve"> 4 </w:t>
      </w:r>
      <w:bookmarkStart w:id="1" w:name="_GoBack"/>
      <w:bookmarkEnd w:id="1"/>
      <w:r w:rsidRPr="003A014A">
        <w:rPr>
          <w:color w:val="000000" w:themeColor="text1"/>
        </w:rPr>
        <w:t xml:space="preserve">семестр </w:t>
      </w:r>
    </w:p>
    <w:p w14:paraId="5018B8AD" w14:textId="77777777" w:rsidR="00D90422" w:rsidRPr="003A014A" w:rsidRDefault="00D90422" w:rsidP="002C5147">
      <w:pPr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</w:p>
    <w:p w14:paraId="5F719758" w14:textId="6ADF8E44" w:rsidR="00D90422" w:rsidRPr="003A014A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Перечень компетенций, формируемых в процессе освоения </w:t>
      </w:r>
      <w:r w:rsidR="000F64A7" w:rsidRPr="003A014A">
        <w:rPr>
          <w:rFonts w:ascii="Times New Roman" w:hAnsi="Times New Roman" w:cs="Times New Roman"/>
          <w:color w:val="000000" w:themeColor="text1"/>
          <w:sz w:val="24"/>
          <w:szCs w:val="24"/>
        </w:rPr>
        <w:t>практики</w:t>
      </w:r>
    </w:p>
    <w:p w14:paraId="23C7E449" w14:textId="77777777" w:rsidR="007419C7" w:rsidRPr="003A014A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5239"/>
      </w:tblGrid>
      <w:tr w:rsidR="003A014A" w:rsidRPr="003A014A" w14:paraId="134513B2" w14:textId="77777777" w:rsidTr="00154045">
        <w:trPr>
          <w:trHeight w:val="20"/>
        </w:trPr>
        <w:tc>
          <w:tcPr>
            <w:tcW w:w="5529" w:type="dxa"/>
          </w:tcPr>
          <w:p w14:paraId="2F14A9C5" w14:textId="77777777" w:rsidR="00D72CF3" w:rsidRPr="003A014A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239" w:type="dxa"/>
          </w:tcPr>
          <w:p w14:paraId="46C1C8E7" w14:textId="77777777" w:rsidR="00D72CF3" w:rsidRPr="003A014A" w:rsidRDefault="00D72CF3" w:rsidP="00491C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86687" w:rsidRPr="003A014A" w14:paraId="693DF9BE" w14:textId="77777777" w:rsidTr="00986687">
        <w:trPr>
          <w:trHeight w:val="1680"/>
        </w:trPr>
        <w:tc>
          <w:tcPr>
            <w:tcW w:w="5529" w:type="dxa"/>
            <w:vMerge w:val="restart"/>
          </w:tcPr>
          <w:p w14:paraId="38142B3F" w14:textId="718A0E8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ПК-1: </w:t>
            </w:r>
            <w:r w:rsidRPr="0098668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Способен организовывать выполнение технологических процессов при эксплуатации, техническом обслуживании, монтаже</w:t>
            </w:r>
          </w:p>
          <w:p w14:paraId="78CBE60D" w14:textId="7777777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668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и ремонте с учетом принципов обеспечения безопасности и надежности телекоммуникационных систем и сетей</w:t>
            </w:r>
          </w:p>
          <w:p w14:paraId="41457C94" w14:textId="7777777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986687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железнодорожного транспорта</w:t>
            </w:r>
          </w:p>
          <w:p w14:paraId="5C115BF8" w14:textId="1B84288B" w:rsidR="00986687" w:rsidRPr="003A014A" w:rsidRDefault="00986687" w:rsidP="00491C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62AF64D4" w14:textId="77777777" w:rsidR="00986687" w:rsidRPr="00986687" w:rsidRDefault="00986687" w:rsidP="0098668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ПК-1.1: Определяет на основе карт технологических процессов последовательность и продолжительность выполнения работ при</w:t>
            </w:r>
          </w:p>
          <w:p w14:paraId="7DBBF972" w14:textId="77777777" w:rsidR="00986687" w:rsidRPr="00986687" w:rsidRDefault="00986687" w:rsidP="0098668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техническом обслуживании и ремонте устройств телекоммуникационных систем, проводных и беспроводных сетей</w:t>
            </w:r>
          </w:p>
          <w:p w14:paraId="21021DCD" w14:textId="27EDCCA8" w:rsidR="00986687" w:rsidRPr="00986687" w:rsidRDefault="00986687" w:rsidP="0098668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железнодорожного транспорта</w:t>
            </w:r>
          </w:p>
        </w:tc>
      </w:tr>
      <w:tr w:rsidR="00986687" w:rsidRPr="003A014A" w14:paraId="6DE7E959" w14:textId="77777777" w:rsidTr="00986687">
        <w:trPr>
          <w:trHeight w:val="1020"/>
        </w:trPr>
        <w:tc>
          <w:tcPr>
            <w:tcW w:w="5529" w:type="dxa"/>
            <w:vMerge/>
          </w:tcPr>
          <w:p w14:paraId="20591165" w14:textId="77777777" w:rsid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13FD0CFC" w14:textId="274F408E" w:rsidR="00986687" w:rsidRPr="00986687" w:rsidRDefault="00986687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ПК-1.2: Проводит анализ технического состояния элементов и устройств телекоммуникационных систем и сетей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железнодорожного транспорта на основе инженерных расчетов параметров их работы</w:t>
            </w:r>
          </w:p>
        </w:tc>
      </w:tr>
      <w:tr w:rsidR="00986687" w:rsidRPr="003A014A" w14:paraId="6D22F0C2" w14:textId="77777777" w:rsidTr="00986687">
        <w:trPr>
          <w:trHeight w:val="1695"/>
        </w:trPr>
        <w:tc>
          <w:tcPr>
            <w:tcW w:w="5529" w:type="dxa"/>
            <w:vMerge/>
          </w:tcPr>
          <w:p w14:paraId="6E78CEB0" w14:textId="77777777" w:rsid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5BE33508" w14:textId="7777777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ПК-1.3: Проводит анализ технического состояния элементов и устройств телекоммуникационных систем и сетей</w:t>
            </w:r>
          </w:p>
          <w:p w14:paraId="36766559" w14:textId="7777777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железнодорожного транспорта на основе инженерных расчетов параметров передачи направляющих систем и взаимных влияний,</w:t>
            </w:r>
          </w:p>
          <w:p w14:paraId="2B9E25F5" w14:textId="2C3F3DED" w:rsidR="00986687" w:rsidRPr="00986687" w:rsidRDefault="00986687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передаточных характеристик направляющих систем</w:t>
            </w:r>
          </w:p>
        </w:tc>
      </w:tr>
      <w:tr w:rsidR="00986687" w:rsidRPr="003A014A" w14:paraId="2EED1BE6" w14:textId="77777777" w:rsidTr="00986687">
        <w:trPr>
          <w:trHeight w:val="1245"/>
        </w:trPr>
        <w:tc>
          <w:tcPr>
            <w:tcW w:w="5529" w:type="dxa"/>
            <w:vMerge/>
          </w:tcPr>
          <w:p w14:paraId="50F54CB1" w14:textId="77777777" w:rsid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29AA28EC" w14:textId="7777777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ПК-1.4: Проводит анализ технических данных, показателей и результатов работы телекоммуникационных систем и сетей для</w:t>
            </w:r>
          </w:p>
          <w:p w14:paraId="6D8C001C" w14:textId="3DDB31C3" w:rsidR="00986687" w:rsidRPr="00986687" w:rsidRDefault="00986687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решения задач обеспечения их безопасности и надежности</w:t>
            </w:r>
          </w:p>
        </w:tc>
      </w:tr>
      <w:tr w:rsidR="00986687" w:rsidRPr="003A014A" w14:paraId="10D848E9" w14:textId="77777777" w:rsidTr="00154045">
        <w:trPr>
          <w:trHeight w:val="350"/>
        </w:trPr>
        <w:tc>
          <w:tcPr>
            <w:tcW w:w="5529" w:type="dxa"/>
            <w:vMerge/>
          </w:tcPr>
          <w:p w14:paraId="3A15960C" w14:textId="77777777" w:rsid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5239" w:type="dxa"/>
          </w:tcPr>
          <w:p w14:paraId="12A23BFE" w14:textId="77777777" w:rsidR="00986687" w:rsidRPr="00986687" w:rsidRDefault="00986687" w:rsidP="009866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ПК-1.5: Выбирает технологии обеспечения безопасности и надежности телекоммуникационных систем железнодорожного</w:t>
            </w:r>
          </w:p>
          <w:p w14:paraId="692A24F2" w14:textId="76417582" w:rsidR="00986687" w:rsidRPr="00986687" w:rsidRDefault="00986687" w:rsidP="00491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866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транспорта</w:t>
            </w:r>
          </w:p>
        </w:tc>
      </w:tr>
    </w:tbl>
    <w:p w14:paraId="771FBA28" w14:textId="77777777" w:rsidR="00736FEE" w:rsidRPr="003A014A" w:rsidRDefault="00736FEE">
      <w:pPr>
        <w:rPr>
          <w:color w:val="000000" w:themeColor="text1"/>
        </w:rPr>
      </w:pPr>
    </w:p>
    <w:p w14:paraId="419BE5B7" w14:textId="1877565E" w:rsidR="00AA4D86" w:rsidRPr="003A014A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Результаты обучения по </w:t>
      </w:r>
      <w:r w:rsidR="000F64A7"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>практике</w:t>
      </w:r>
      <w:r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, соотнесенные с планируемыми </w:t>
      </w:r>
    </w:p>
    <w:p w14:paraId="14C87E37" w14:textId="77777777" w:rsidR="00AA4D86" w:rsidRPr="003A014A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/>
          <w:color w:val="000000" w:themeColor="text1"/>
          <w:sz w:val="24"/>
          <w:szCs w:val="24"/>
        </w:rPr>
        <w:t>результатами освоения образовательной программы</w:t>
      </w:r>
    </w:p>
    <w:p w14:paraId="6A9ECA90" w14:textId="2D6F9C32" w:rsidR="007419C7" w:rsidRPr="003A014A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3A014A" w:rsidRPr="003A014A" w14:paraId="54CC86AA" w14:textId="77777777" w:rsidTr="004E4943">
        <w:tc>
          <w:tcPr>
            <w:tcW w:w="10347" w:type="dxa"/>
          </w:tcPr>
          <w:p w14:paraId="5AE66C10" w14:textId="19EC0241" w:rsidR="00527A6D" w:rsidRPr="003A014A" w:rsidRDefault="00527A6D" w:rsidP="006A41B1">
            <w:pPr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Результаты обучения по </w:t>
            </w:r>
            <w:r w:rsidR="006A41B1" w:rsidRPr="003A014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практике</w:t>
            </w:r>
          </w:p>
        </w:tc>
      </w:tr>
      <w:tr w:rsidR="003A014A" w:rsidRPr="003A014A" w14:paraId="38B3BBEC" w14:textId="77777777" w:rsidTr="004E4943">
        <w:tc>
          <w:tcPr>
            <w:tcW w:w="10347" w:type="dxa"/>
          </w:tcPr>
          <w:p w14:paraId="62E4F2B0" w14:textId="77777777" w:rsidR="00527A6D" w:rsidRPr="003A014A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3A014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знает:</w:t>
            </w:r>
            <w:r w:rsidRPr="003A014A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036B67A0" w14:textId="61FC4814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устройство, принцип действия, технические характеристики и конструктивные особенности основных элементов, узлов и устройств СОДП, правила технического обслуживания и ремонта</w:t>
            </w:r>
          </w:p>
          <w:p w14:paraId="4A7328DC" w14:textId="26661A82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принципы и методы диагностирования технического состояния объектов, для оценки необходимых объемов работ по техническому обслуживанию и модернизации СОДП</w:t>
            </w:r>
          </w:p>
          <w:p w14:paraId="19F25210" w14:textId="7777777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4045">
              <w:rPr>
                <w:rFonts w:ascii="Times New Roman" w:hAnsi="Times New Roman" w:cs="Times New Roman"/>
                <w:color w:val="000000" w:themeColor="text1"/>
              </w:rPr>
              <w:t>-методы измерения и оценки показателей качества систем ТКСС железнодорожного транспорта</w:t>
            </w:r>
          </w:p>
          <w:p w14:paraId="25C7E980" w14:textId="3613AEA4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методы расчета и синтеза дискретных элементов и устройств различных физических принципов</w:t>
            </w:r>
          </w:p>
          <w:p w14:paraId="01558A47" w14:textId="7777777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4045">
              <w:rPr>
                <w:rFonts w:ascii="Times New Roman" w:hAnsi="Times New Roman" w:cs="Times New Roman"/>
                <w:color w:val="000000" w:themeColor="text1"/>
              </w:rPr>
              <w:t>действия.</w:t>
            </w:r>
          </w:p>
          <w:p w14:paraId="49A67F30" w14:textId="2C1F9302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физико-математические методы для расчётов параметров систем связи и проверки их соответствия нормативным параметрам</w:t>
            </w:r>
          </w:p>
          <w:p w14:paraId="45571454" w14:textId="52578DDD" w:rsidR="00527A6D" w:rsidRPr="003A014A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принципы действия, устройство и особенности устройств и сооружений железнодорожной связи.</w:t>
            </w:r>
          </w:p>
        </w:tc>
      </w:tr>
      <w:tr w:rsidR="003A014A" w:rsidRPr="003A014A" w14:paraId="5FC11E47" w14:textId="77777777" w:rsidTr="004E4943">
        <w:tc>
          <w:tcPr>
            <w:tcW w:w="10347" w:type="dxa"/>
          </w:tcPr>
          <w:p w14:paraId="73049C2F" w14:textId="77777777" w:rsidR="00527A6D" w:rsidRPr="003A014A" w:rsidRDefault="00527A6D" w:rsidP="00527A6D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</w:pPr>
            <w:r w:rsidRPr="003A014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t>Обучающийся умеет:</w:t>
            </w:r>
            <w:r w:rsidRPr="003A014A">
              <w:rPr>
                <w:rFonts w:ascii="Times New Roman" w:eastAsia="Times New Roman" w:hAnsi="Times New Roman" w:cs="Times New Roman"/>
                <w:color w:val="000000" w:themeColor="text1"/>
                <w:kern w:val="24"/>
              </w:rPr>
              <w:t xml:space="preserve"> </w:t>
            </w:r>
          </w:p>
          <w:p w14:paraId="16604174" w14:textId="75667E86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Использовать знания фундаментальных инженерных теорий для организации и выполнения работ по монтажу, эксплуатации, техническому обслуживанию, ремонту и модернизации СОДП</w:t>
            </w:r>
          </w:p>
          <w:p w14:paraId="05BBB8D7" w14:textId="7810E0B9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Производить оценку взаимного влияния элементов СОДП и факторов, воздействующих на работоспособность и надёжность оборудования СОДП с использованием современных научно- обоснованных методик</w:t>
            </w:r>
          </w:p>
          <w:p w14:paraId="0DAEBE57" w14:textId="3A8A17C3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Проводить техническое обслуживание, ремонт и модернизацию аналогового и цифрового оборудования, устройств и сооружений железнодорожной электросвязи</w:t>
            </w:r>
          </w:p>
          <w:p w14:paraId="03C8C5DC" w14:textId="59498B01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 xml:space="preserve"> разрабатывать требования к обеспечению безотказности, готовности и безопасности различных систем ТКСС , требования к системам улучшения качества. </w:t>
            </w:r>
          </w:p>
          <w:p w14:paraId="485B2984" w14:textId="5EBE65BC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 xml:space="preserve">применять прикладное программное обеспечение для решения практических задач, описывающие поведение реальных дискретных устройств; </w:t>
            </w:r>
          </w:p>
          <w:p w14:paraId="318C86DC" w14:textId="4951CB97" w:rsidR="00527A6D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использовать методы математического анализа и моделирования (в том числе имитационного) для обоснования принятия решений в профессиональной деятельности.</w:t>
            </w:r>
          </w:p>
          <w:p w14:paraId="623D2BAB" w14:textId="771E6BE7" w:rsidR="00154045" w:rsidRPr="003A014A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64512C">
              <w:rPr>
                <w:rFonts w:ascii="Times New Roman" w:hAnsi="Times New Roman" w:cs="Times New Roman"/>
                <w:color w:val="000000"/>
              </w:rPr>
              <w:t>анализировать виды, причины возникновения и способы устранения неисправностей в телекоммуникационных системах железнодорожного транспорта</w:t>
            </w:r>
          </w:p>
        </w:tc>
      </w:tr>
      <w:tr w:rsidR="00527A6D" w:rsidRPr="003A014A" w14:paraId="16F02243" w14:textId="77777777" w:rsidTr="004E4943">
        <w:tc>
          <w:tcPr>
            <w:tcW w:w="10347" w:type="dxa"/>
          </w:tcPr>
          <w:p w14:paraId="61699313" w14:textId="77777777" w:rsidR="00527A6D" w:rsidRPr="003A014A" w:rsidRDefault="00527A6D" w:rsidP="00527A6D">
            <w:pPr>
              <w:jc w:val="both"/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</w:pPr>
            <w:r w:rsidRPr="003A014A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</w:rPr>
              <w:lastRenderedPageBreak/>
              <w:t>Обучающийся владеет:</w:t>
            </w:r>
            <w:r w:rsidRPr="003A014A">
              <w:rPr>
                <w:rFonts w:ascii="Times New Roman" w:eastAsia="Times New Roman" w:hAnsi="Times New Roman" w:cs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5F7CE4B5" w14:textId="4B972FA4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навыками работать со специализированным программным обеспечением, базами данных, автоматизированными рабочими</w:t>
            </w:r>
            <w:r w:rsidR="007C5D7A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местами при организации технологических процессов в СОДП</w:t>
            </w:r>
          </w:p>
          <w:p w14:paraId="555ECC78" w14:textId="42E159C6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способностью определять виды, причины возникновения несоответствий функционирования и технических отказов в устройствах СОДП с использованием современных методов диагностирования и расчета показателей качества</w:t>
            </w:r>
          </w:p>
          <w:p w14:paraId="30D6F3D5" w14:textId="7777777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154045">
              <w:rPr>
                <w:rFonts w:ascii="Times New Roman" w:hAnsi="Times New Roman" w:cs="Times New Roman"/>
                <w:color w:val="000000" w:themeColor="text1"/>
              </w:rPr>
              <w:t>- передовым опытом обеспечения качества продукции (услуг) в хозяйствах ЖАТС, новейшими инструментами обеспечения качества систем ТКСС железнодорожного транспорта.</w:t>
            </w:r>
          </w:p>
          <w:p w14:paraId="4154FCDC" w14:textId="5A3DD107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основами проектирования безопасных логическихустройств автоматики дискретного действия.</w:t>
            </w:r>
          </w:p>
          <w:p w14:paraId="74754C86" w14:textId="1088DA0E" w:rsidR="00154045" w:rsidRPr="00154045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навыками применения прикладных программных средств и САПР для решения задач математического моделирования, теоретического и экспериментального исследования систем и процессов ТКСС.</w:t>
            </w:r>
          </w:p>
          <w:p w14:paraId="0EB37DDC" w14:textId="6D21FCC3" w:rsidR="00527A6D" w:rsidRPr="003A014A" w:rsidRDefault="00154045" w:rsidP="00154045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154045">
              <w:rPr>
                <w:rFonts w:ascii="Times New Roman" w:hAnsi="Times New Roman" w:cs="Times New Roman"/>
                <w:color w:val="000000" w:themeColor="text1"/>
              </w:rPr>
              <w:t>способами обнаружения неисправностей при эксплуатации;</w:t>
            </w:r>
          </w:p>
        </w:tc>
      </w:tr>
    </w:tbl>
    <w:p w14:paraId="2DC7EC41" w14:textId="5DB14A8B" w:rsidR="008D19B0" w:rsidRPr="003A014A" w:rsidRDefault="008D19B0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46D91876" w14:textId="77777777" w:rsidR="00E85F4C" w:rsidRDefault="00E85F4C" w:rsidP="00E85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E85F4C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3621DA01" w14:textId="77777777" w:rsidR="00C62137" w:rsidRPr="0068217D" w:rsidRDefault="00C62137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color w:val="000000" w:themeColor="text1"/>
          <w:sz w:val="16"/>
          <w:szCs w:val="16"/>
        </w:rPr>
      </w:pPr>
    </w:p>
    <w:p w14:paraId="32F7CB50" w14:textId="7135299D" w:rsidR="008E61C5" w:rsidRPr="003A014A" w:rsidRDefault="002429A4" w:rsidP="0068217D">
      <w:pPr>
        <w:spacing w:after="0" w:line="240" w:lineRule="auto"/>
        <w:jc w:val="center"/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  <w:highlight w:val="yellow"/>
        </w:rPr>
      </w:pPr>
      <w:r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2.</w:t>
      </w:r>
      <w:r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 xml:space="preserve">уровень сформированности </w:t>
      </w:r>
      <w:r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компетенци</w:t>
      </w:r>
      <w:r w:rsidR="00560597" w:rsidRPr="003A014A"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  <w:t>й</w:t>
      </w:r>
    </w:p>
    <w:p w14:paraId="3C5BC11C" w14:textId="77777777" w:rsidR="00E85F4C" w:rsidRPr="009E1016" w:rsidRDefault="00E85F4C" w:rsidP="0068217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673F7EBF" w14:textId="77777777" w:rsidR="00183DAF" w:rsidRPr="003A014A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color w:val="000000" w:themeColor="text1"/>
          <w:sz w:val="24"/>
          <w:szCs w:val="24"/>
          <w:highlight w:val="yellow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A014A" w:rsidRPr="003A014A" w14:paraId="0C3C7DCB" w14:textId="77777777" w:rsidTr="00D269A8">
        <w:tc>
          <w:tcPr>
            <w:tcW w:w="8500" w:type="dxa"/>
          </w:tcPr>
          <w:p w14:paraId="68D13C4A" w14:textId="77777777" w:rsidR="00D269A8" w:rsidRPr="003A014A" w:rsidRDefault="00D269A8" w:rsidP="00102C7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Вопросы</w:t>
            </w:r>
          </w:p>
        </w:tc>
        <w:tc>
          <w:tcPr>
            <w:tcW w:w="2263" w:type="dxa"/>
          </w:tcPr>
          <w:p w14:paraId="3E02CB42" w14:textId="77777777" w:rsidR="00D269A8" w:rsidRPr="003A014A" w:rsidRDefault="00D269A8" w:rsidP="00102C75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</w:t>
            </w:r>
          </w:p>
        </w:tc>
      </w:tr>
      <w:tr w:rsidR="003A014A" w:rsidRPr="003A014A" w14:paraId="537BB242" w14:textId="2AEB6E69" w:rsidTr="00327B78">
        <w:tc>
          <w:tcPr>
            <w:tcW w:w="8500" w:type="dxa"/>
          </w:tcPr>
          <w:p w14:paraId="079AAA16" w14:textId="597C3C42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Двухсторонняя проверка вызова и контроля вызова</w:t>
            </w:r>
          </w:p>
        </w:tc>
        <w:tc>
          <w:tcPr>
            <w:tcW w:w="2263" w:type="dxa"/>
          </w:tcPr>
          <w:p w14:paraId="24F77C2D" w14:textId="030E4CCF" w:rsidR="00C62137" w:rsidRPr="007C5D7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E871449" w14:textId="6D2DBCBC" w:rsidTr="00327B78">
        <w:tc>
          <w:tcPr>
            <w:tcW w:w="8500" w:type="dxa"/>
          </w:tcPr>
          <w:p w14:paraId="4B726485" w14:textId="0E20956F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Осмотр и наружная чистка промпунктов без снятия кожухов</w:t>
            </w:r>
          </w:p>
        </w:tc>
        <w:tc>
          <w:tcPr>
            <w:tcW w:w="2263" w:type="dxa"/>
          </w:tcPr>
          <w:p w14:paraId="0EAE7894" w14:textId="4D7A2721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CA9C1D5" w14:textId="4285E64E" w:rsidTr="00327B78">
        <w:tc>
          <w:tcPr>
            <w:tcW w:w="8500" w:type="dxa"/>
          </w:tcPr>
          <w:p w14:paraId="1F2229C9" w14:textId="1311748E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Настройка активных фильтров</w:t>
            </w:r>
          </w:p>
        </w:tc>
        <w:tc>
          <w:tcPr>
            <w:tcW w:w="2263" w:type="dxa"/>
          </w:tcPr>
          <w:p w14:paraId="25E10692" w14:textId="7903ECEB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8447780" w14:textId="58948619" w:rsidTr="00327B78">
        <w:tc>
          <w:tcPr>
            <w:tcW w:w="8500" w:type="dxa"/>
          </w:tcPr>
          <w:p w14:paraId="177E02F7" w14:textId="1FB12C07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параметров промпунктов</w:t>
            </w:r>
          </w:p>
        </w:tc>
        <w:tc>
          <w:tcPr>
            <w:tcW w:w="2263" w:type="dxa"/>
          </w:tcPr>
          <w:p w14:paraId="54E961E5" w14:textId="5D8F2862" w:rsidR="00C62137" w:rsidRPr="003A014A" w:rsidRDefault="007C5D7A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9CB4F4D" w14:textId="65F8C734" w:rsidTr="00327B78">
        <w:tc>
          <w:tcPr>
            <w:tcW w:w="8500" w:type="dxa"/>
          </w:tcPr>
          <w:p w14:paraId="55A94510" w14:textId="6AF2C41C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промпунктов ШИВ и ПРУ на пульте ИЛИ</w:t>
            </w:r>
          </w:p>
        </w:tc>
        <w:tc>
          <w:tcPr>
            <w:tcW w:w="2263" w:type="dxa"/>
          </w:tcPr>
          <w:p w14:paraId="13FF0636" w14:textId="0D8A3B4F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FA7B8F7" w14:textId="1E00FF16" w:rsidTr="00327B78">
        <w:tc>
          <w:tcPr>
            <w:tcW w:w="8500" w:type="dxa"/>
          </w:tcPr>
          <w:p w14:paraId="67AE2AAA" w14:textId="7E5A4F85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электрических параметров ПУ-4Д на соответствие данным электрических паспортов</w:t>
            </w:r>
          </w:p>
        </w:tc>
        <w:tc>
          <w:tcPr>
            <w:tcW w:w="2263" w:type="dxa"/>
          </w:tcPr>
          <w:p w14:paraId="2746A611" w14:textId="5433A525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5D53365" w14:textId="70B331AD" w:rsidTr="00327B78">
        <w:tc>
          <w:tcPr>
            <w:tcW w:w="8500" w:type="dxa"/>
          </w:tcPr>
          <w:p w14:paraId="006FA337" w14:textId="69A98A24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и измерение параметров распределителя Р5Н</w:t>
            </w:r>
          </w:p>
        </w:tc>
        <w:tc>
          <w:tcPr>
            <w:tcW w:w="2263" w:type="dxa"/>
          </w:tcPr>
          <w:p w14:paraId="25859C61" w14:textId="2E3D6DC8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583213C" w14:textId="54155F73" w:rsidTr="00327B78">
        <w:tc>
          <w:tcPr>
            <w:tcW w:w="8500" w:type="dxa"/>
          </w:tcPr>
          <w:p w14:paraId="6F218F4B" w14:textId="2825656A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 и     измерение     параметров усилителя двухпроводного окончания</w:t>
            </w:r>
          </w:p>
        </w:tc>
        <w:tc>
          <w:tcPr>
            <w:tcW w:w="2263" w:type="dxa"/>
          </w:tcPr>
          <w:p w14:paraId="52FB9865" w14:textId="7F81FCC5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6791866F" w14:textId="6B18B282" w:rsidTr="00327B78">
        <w:tc>
          <w:tcPr>
            <w:tcW w:w="8500" w:type="dxa"/>
          </w:tcPr>
          <w:p w14:paraId="429EF7B4" w14:textId="3DB06149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Настройка усилителя</w:t>
            </w:r>
          </w:p>
        </w:tc>
        <w:tc>
          <w:tcPr>
            <w:tcW w:w="2263" w:type="dxa"/>
          </w:tcPr>
          <w:p w14:paraId="2D8521D5" w14:textId="0D88ADEB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588C392" w14:textId="10A646E9" w:rsidTr="00327B78">
        <w:tc>
          <w:tcPr>
            <w:tcW w:w="8500" w:type="dxa"/>
          </w:tcPr>
          <w:p w14:paraId="54DF4C8E" w14:textId="3290F5D4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Осмотр,   чистка   и   проверка   напряжения питания работоспособности</w:t>
            </w:r>
          </w:p>
        </w:tc>
        <w:tc>
          <w:tcPr>
            <w:tcW w:w="2263" w:type="dxa"/>
          </w:tcPr>
          <w:p w14:paraId="55FB0DFE" w14:textId="4F557D47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9EBAB7D" w14:textId="698D8546" w:rsidTr="00327B78">
        <w:tc>
          <w:tcPr>
            <w:tcW w:w="8500" w:type="dxa"/>
          </w:tcPr>
          <w:p w14:paraId="3AC385AA" w14:textId="7E33845A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электрических характеристик</w:t>
            </w:r>
          </w:p>
        </w:tc>
        <w:tc>
          <w:tcPr>
            <w:tcW w:w="2263" w:type="dxa"/>
          </w:tcPr>
          <w:p w14:paraId="753EB53A" w14:textId="33F400B0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pacing w:val="30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4D2CC17" w14:textId="3B507FE6" w:rsidTr="00327B78">
        <w:tc>
          <w:tcPr>
            <w:tcW w:w="8500" w:type="dxa"/>
          </w:tcPr>
          <w:p w14:paraId="611EC75B" w14:textId="196975B2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сигнализации, вызова, занятости и слышимости по каждому гнезду местного поля</w:t>
            </w:r>
          </w:p>
        </w:tc>
        <w:tc>
          <w:tcPr>
            <w:tcW w:w="2263" w:type="dxa"/>
          </w:tcPr>
          <w:p w14:paraId="1A477DC3" w14:textId="19D586A1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6EE9787C" w14:textId="740392EA" w:rsidTr="00327B78">
        <w:tc>
          <w:tcPr>
            <w:tcW w:w="8500" w:type="dxa"/>
          </w:tcPr>
          <w:p w14:paraId="55EC8CFC" w14:textId="7DD4F105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lastRenderedPageBreak/>
              <w:t>Проверка комплектов заказных линий и прямых абонентов на занятость, вызов и разговор</w:t>
            </w:r>
          </w:p>
        </w:tc>
        <w:tc>
          <w:tcPr>
            <w:tcW w:w="2263" w:type="dxa"/>
          </w:tcPr>
          <w:p w14:paraId="48282147" w14:textId="666CF142" w:rsidR="00C62137" w:rsidRPr="003A014A" w:rsidRDefault="007C5D7A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E52FC12" w14:textId="14DF5415" w:rsidTr="00327B78">
        <w:tc>
          <w:tcPr>
            <w:tcW w:w="8500" w:type="dxa"/>
          </w:tcPr>
          <w:p w14:paraId="0DC01E31" w14:textId="6D2F5855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соединительных линий с АТС</w:t>
            </w:r>
          </w:p>
        </w:tc>
        <w:tc>
          <w:tcPr>
            <w:tcW w:w="2263" w:type="dxa"/>
          </w:tcPr>
          <w:p w14:paraId="56A964AC" w14:textId="62914819" w:rsidR="00C62137" w:rsidRPr="003A014A" w:rsidRDefault="007C5D7A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FA9F8E0" w14:textId="2695C99C" w:rsidTr="00327B78">
        <w:tc>
          <w:tcPr>
            <w:tcW w:w="8500" w:type="dxa"/>
          </w:tcPr>
          <w:p w14:paraId="709CEFD7" w14:textId="4C5C971C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Измерение затухания шнуровых пар, затухания вносимые гарнитурой телефонистки</w:t>
            </w:r>
          </w:p>
        </w:tc>
        <w:tc>
          <w:tcPr>
            <w:tcW w:w="2263" w:type="dxa"/>
          </w:tcPr>
          <w:p w14:paraId="5B642702" w14:textId="4B95AF11" w:rsidR="00C62137" w:rsidRPr="003A014A" w:rsidRDefault="007C5D7A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6FFADFAB" w14:textId="373F5EDB" w:rsidTr="00327B78">
        <w:tc>
          <w:tcPr>
            <w:tcW w:w="8500" w:type="dxa"/>
          </w:tcPr>
          <w:p w14:paraId="46BD8743" w14:textId="171DEC1C" w:rsidR="00C62137" w:rsidRPr="003A014A" w:rsidRDefault="00C62137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противоместных схем коммутаторов, фриттерров, номеронобирателей</w:t>
            </w:r>
          </w:p>
        </w:tc>
        <w:tc>
          <w:tcPr>
            <w:tcW w:w="2263" w:type="dxa"/>
          </w:tcPr>
          <w:p w14:paraId="1526C3FD" w14:textId="4BFC6F59" w:rsidR="00C62137" w:rsidRPr="003A014A" w:rsidRDefault="007C5D7A" w:rsidP="00C62137">
            <w:pPr>
              <w:pStyle w:val="Style2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2D1AEB3" w14:textId="243CEE4D" w:rsidTr="00327B78">
        <w:tc>
          <w:tcPr>
            <w:tcW w:w="8500" w:type="dxa"/>
          </w:tcPr>
          <w:p w14:paraId="06638428" w14:textId="71F7A6F7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Чистка и регулировка опросно-вызывных ключей, реле, зуммера, кнопочных переключателей, гнезд номеронабирателей, монтажа коммутаторов, кроссировок; проверка надежности в винтах коммутаторови состояния паек, проверка калибровки штепсельных шнуровых пар, выправка надписей</w:t>
            </w:r>
          </w:p>
        </w:tc>
        <w:tc>
          <w:tcPr>
            <w:tcW w:w="2263" w:type="dxa"/>
          </w:tcPr>
          <w:p w14:paraId="508EB5EC" w14:textId="2A6FA078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616559C2" w14:textId="1DC7EB8A" w:rsidTr="00327B78">
        <w:tc>
          <w:tcPr>
            <w:tcW w:w="8500" w:type="dxa"/>
          </w:tcPr>
          <w:p w14:paraId="3127DD66" w14:textId="44CD45CB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Чистка и регулировка контактов переключателей реле, проверка монтажа САРН-2П</w:t>
            </w:r>
          </w:p>
        </w:tc>
        <w:tc>
          <w:tcPr>
            <w:tcW w:w="2263" w:type="dxa"/>
          </w:tcPr>
          <w:p w14:paraId="19A3D7C4" w14:textId="741F3540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69693B22" w14:textId="508AAD4D" w:rsidTr="00327B78">
        <w:tc>
          <w:tcPr>
            <w:tcW w:w="8500" w:type="dxa"/>
          </w:tcPr>
          <w:p w14:paraId="0831612A" w14:textId="11FB6486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состояния видимых элементов защитного заземления</w:t>
            </w:r>
          </w:p>
        </w:tc>
        <w:tc>
          <w:tcPr>
            <w:tcW w:w="2263" w:type="dxa"/>
          </w:tcPr>
          <w:p w14:paraId="73274713" w14:textId="5A8D9363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59EF05C" w14:textId="60BDB750" w:rsidTr="00327B78">
        <w:tc>
          <w:tcPr>
            <w:tcW w:w="8500" w:type="dxa"/>
          </w:tcPr>
          <w:p w14:paraId="050E6E02" w14:textId="744C321B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Проверка предохранителей и плавких вставок на соответствие номинальным значениям</w:t>
            </w:r>
          </w:p>
        </w:tc>
        <w:tc>
          <w:tcPr>
            <w:tcW w:w="2263" w:type="dxa"/>
          </w:tcPr>
          <w:p w14:paraId="692E4FF4" w14:textId="2754C2E6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6BFFC3B" w14:textId="13B627D8" w:rsidTr="00327B78">
        <w:tc>
          <w:tcPr>
            <w:tcW w:w="8500" w:type="dxa"/>
          </w:tcPr>
          <w:p w14:paraId="0D77C4A7" w14:textId="2A2B3650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Fonts w:eastAsia="Times New Roman"/>
                <w:bCs/>
                <w:iCs/>
                <w:color w:val="000000" w:themeColor="text1"/>
              </w:rPr>
              <w:t>Измерение сопротивления заземляющего устройства</w:t>
            </w:r>
          </w:p>
        </w:tc>
        <w:tc>
          <w:tcPr>
            <w:tcW w:w="2263" w:type="dxa"/>
          </w:tcPr>
          <w:p w14:paraId="4E233DB1" w14:textId="2BBD8E74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7A89C5E" w14:textId="18EB9E5B" w:rsidTr="00327B78">
        <w:tc>
          <w:tcPr>
            <w:tcW w:w="8500" w:type="dxa"/>
          </w:tcPr>
          <w:p w14:paraId="4E3C3ACD" w14:textId="2428C7B8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величины сопротивления заземляющего проводника от магистрали заземления до заземляемого объекта (металлосвязи) омметром М-372</w:t>
            </w:r>
          </w:p>
        </w:tc>
        <w:tc>
          <w:tcPr>
            <w:tcW w:w="2263" w:type="dxa"/>
          </w:tcPr>
          <w:p w14:paraId="2226D7F6" w14:textId="39B72B08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914C747" w14:textId="4C3F9C7D" w:rsidTr="00327B78">
        <w:tc>
          <w:tcPr>
            <w:tcW w:w="8500" w:type="dxa"/>
          </w:tcPr>
          <w:p w14:paraId="1A83B072" w14:textId="4B8294EA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величины сопротивления заземляющего проводника от магистрали заземления до заземляемого объекта (металлосвязи) прибором Ф4103-М1</w:t>
            </w:r>
          </w:p>
        </w:tc>
        <w:tc>
          <w:tcPr>
            <w:tcW w:w="2263" w:type="dxa"/>
          </w:tcPr>
          <w:p w14:paraId="3F634299" w14:textId="100B0712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E8576E6" w14:textId="21352581" w:rsidTr="00327B78">
        <w:tc>
          <w:tcPr>
            <w:tcW w:w="8500" w:type="dxa"/>
          </w:tcPr>
          <w:p w14:paraId="3D2DBBAB" w14:textId="6B97C240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Проверка соответствия предохранителей номинальному значению и сигнализации их перегорания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0EEC7898" w14:textId="6F789DB1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7C483B0" w14:textId="55517045" w:rsidTr="00327B78">
        <w:tc>
          <w:tcPr>
            <w:tcW w:w="8500" w:type="dxa"/>
          </w:tcPr>
          <w:p w14:paraId="012F1EFD" w14:textId="38040B02" w:rsidR="00C62137" w:rsidRPr="003A014A" w:rsidRDefault="00C62137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Измерение напряжений в гнездах стоек аппаратуры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304CF609" w14:textId="58FD3976" w:rsidR="00C62137" w:rsidRPr="003A014A" w:rsidRDefault="007C5D7A" w:rsidP="00C62137">
            <w:pPr>
              <w:pStyle w:val="Style30"/>
              <w:widowControl/>
              <w:spacing w:line="276" w:lineRule="auto"/>
              <w:jc w:val="both"/>
              <w:rPr>
                <w:rStyle w:val="FontStyle47"/>
                <w:color w:val="000000" w:themeColor="text1"/>
                <w:sz w:val="22"/>
                <w:szCs w:val="22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B0FAAD0" w14:textId="77777777" w:rsidTr="00327B78">
        <w:tc>
          <w:tcPr>
            <w:tcW w:w="8500" w:type="dxa"/>
          </w:tcPr>
          <w:p w14:paraId="4123AB52" w14:textId="6318B232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Проверка генераторного оборудования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. Проверка частоты и уровня тока задающего генератора, измерение уровней токов контрольных и несущих частот, уровня тока генератора тонального вызова</w:t>
            </w:r>
          </w:p>
        </w:tc>
        <w:tc>
          <w:tcPr>
            <w:tcW w:w="2263" w:type="dxa"/>
          </w:tcPr>
          <w:p w14:paraId="107030E0" w14:textId="55F50C07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3B23CD6" w14:textId="77777777" w:rsidTr="00327B78">
        <w:tc>
          <w:tcPr>
            <w:tcW w:w="8500" w:type="dxa"/>
          </w:tcPr>
          <w:p w14:paraId="29F9EF3B" w14:textId="17D4C5AC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 xml:space="preserve">Проверка работы устройств автоматической регулировки усиления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2263" w:type="dxa"/>
          </w:tcPr>
          <w:p w14:paraId="745B755C" w14:textId="5433EFF0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21E2F98" w14:textId="77777777" w:rsidTr="00327B78">
        <w:tc>
          <w:tcPr>
            <w:tcW w:w="8500" w:type="dxa"/>
          </w:tcPr>
          <w:p w14:paraId="22E18986" w14:textId="0B14CFA3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диаграммы уровней на ОП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41659BFE" w14:textId="6C295CE3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E978FB5" w14:textId="77777777" w:rsidTr="00327B78">
        <w:tc>
          <w:tcPr>
            <w:tcW w:w="8500" w:type="dxa"/>
          </w:tcPr>
          <w:p w14:paraId="02972C68" w14:textId="3770CA6D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Установка диаграммы уровней на магистрали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7C8F4002" w14:textId="0E496A6D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E15DA46" w14:textId="77777777" w:rsidTr="00327B78">
        <w:tc>
          <w:tcPr>
            <w:tcW w:w="8500" w:type="dxa"/>
          </w:tcPr>
          <w:p w14:paraId="6591BE2E" w14:textId="2763ACDD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Измерение амплитудной характеристики группового тракта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2339DE67" w14:textId="0840C492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236892F" w14:textId="77777777" w:rsidTr="00327B78">
        <w:tc>
          <w:tcPr>
            <w:tcW w:w="8500" w:type="dxa"/>
          </w:tcPr>
          <w:p w14:paraId="3961760B" w14:textId="21398F3E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Синхронизация задающих генераторов оконечных станций</w:t>
            </w:r>
            <w:r w:rsidRPr="003A014A">
              <w:rPr>
                <w:color w:val="000000" w:themeColor="text1"/>
                <w:sz w:val="22"/>
                <w:szCs w:val="22"/>
              </w:rPr>
              <w:t xml:space="preserve"> 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LVK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-12-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  <w:lang w:val="en-US"/>
              </w:rPr>
              <w:t>M</w:t>
            </w:r>
          </w:p>
        </w:tc>
        <w:tc>
          <w:tcPr>
            <w:tcW w:w="2263" w:type="dxa"/>
          </w:tcPr>
          <w:p w14:paraId="6AFA5FB5" w14:textId="11858151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15D1005" w14:textId="77777777" w:rsidTr="00327B78">
        <w:tc>
          <w:tcPr>
            <w:tcW w:w="8500" w:type="dxa"/>
          </w:tcPr>
          <w:p w14:paraId="76CAD4FC" w14:textId="5A3C68FB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Внешний осмотр и наружная чистка СПМ</w:t>
            </w:r>
          </w:p>
        </w:tc>
        <w:tc>
          <w:tcPr>
            <w:tcW w:w="2263" w:type="dxa"/>
          </w:tcPr>
          <w:p w14:paraId="5E59AD5F" w14:textId="36A806B0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178CB61" w14:textId="77777777" w:rsidTr="00327B78">
        <w:tc>
          <w:tcPr>
            <w:tcW w:w="8500" w:type="dxa"/>
          </w:tcPr>
          <w:p w14:paraId="23AFBA0F" w14:textId="021F184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Проверка соответствия предохранителей номинальным значениям и действия сигнализации СПМ</w:t>
            </w:r>
          </w:p>
        </w:tc>
        <w:tc>
          <w:tcPr>
            <w:tcW w:w="2263" w:type="dxa"/>
          </w:tcPr>
          <w:p w14:paraId="27819689" w14:textId="384DDF53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F305B1B" w14:textId="77777777" w:rsidTr="00327B78">
        <w:tc>
          <w:tcPr>
            <w:tcW w:w="8500" w:type="dxa"/>
          </w:tcPr>
          <w:p w14:paraId="09D79283" w14:textId="4D23C66B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Проверка ПВУ и шнуров для аппаратуры СПМ</w:t>
            </w:r>
          </w:p>
        </w:tc>
        <w:tc>
          <w:tcPr>
            <w:tcW w:w="2263" w:type="dxa"/>
          </w:tcPr>
          <w:p w14:paraId="2E1C4FDB" w14:textId="1AEAA2DE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FAEF949" w14:textId="77777777" w:rsidTr="00327B78">
        <w:tc>
          <w:tcPr>
            <w:tcW w:w="8500" w:type="dxa"/>
          </w:tcPr>
          <w:p w14:paraId="68E765BC" w14:textId="169E170D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>Проверка паек, кроссировок СПМ</w:t>
            </w:r>
          </w:p>
        </w:tc>
        <w:tc>
          <w:tcPr>
            <w:tcW w:w="2263" w:type="dxa"/>
          </w:tcPr>
          <w:p w14:paraId="1036C1A1" w14:textId="72B62DC8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A039183" w14:textId="77777777" w:rsidTr="00327B78">
        <w:tc>
          <w:tcPr>
            <w:tcW w:w="8500" w:type="dxa"/>
          </w:tcPr>
          <w:p w14:paraId="0337CB50" w14:textId="05F23C2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1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  <w:t>Внешний осмотр и наружная чистка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 xml:space="preserve"> ВКС, СВКО</w:t>
            </w:r>
          </w:p>
        </w:tc>
        <w:tc>
          <w:tcPr>
            <w:tcW w:w="2263" w:type="dxa"/>
          </w:tcPr>
          <w:p w14:paraId="0E7F704A" w14:textId="7194C8D9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E0EE73B" w14:textId="77777777" w:rsidTr="00327B78">
        <w:tc>
          <w:tcPr>
            <w:tcW w:w="8500" w:type="dxa"/>
          </w:tcPr>
          <w:p w14:paraId="018E5B15" w14:textId="1CC9CF1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  <w:t>Чистка аппаратуры, проверка паек, кроссировок</w:t>
            </w:r>
            <w:r w:rsidRPr="003A014A">
              <w:rPr>
                <w:rStyle w:val="FontStyle11"/>
                <w:color w:val="000000" w:themeColor="text1"/>
                <w:sz w:val="22"/>
                <w:szCs w:val="22"/>
              </w:rPr>
              <w:t xml:space="preserve"> ПСП</w:t>
            </w:r>
          </w:p>
        </w:tc>
        <w:tc>
          <w:tcPr>
            <w:tcW w:w="2263" w:type="dxa"/>
          </w:tcPr>
          <w:p w14:paraId="4D48D48C" w14:textId="6F2D7519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5CF13BE" w14:textId="77777777" w:rsidTr="00327B78">
        <w:tc>
          <w:tcPr>
            <w:tcW w:w="8500" w:type="dxa"/>
          </w:tcPr>
          <w:p w14:paraId="2848CC56" w14:textId="043556B7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12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lastRenderedPageBreak/>
              <w:t>Внешний осмотр и наружная чистка аппаратуры САРН, СРП</w:t>
            </w:r>
          </w:p>
        </w:tc>
        <w:tc>
          <w:tcPr>
            <w:tcW w:w="2263" w:type="dxa"/>
          </w:tcPr>
          <w:p w14:paraId="0BD3C23B" w14:textId="72B60BDF" w:rsidR="00421BCF" w:rsidRPr="003A014A" w:rsidRDefault="0068217D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C217195" w14:textId="77777777" w:rsidTr="00327B78">
        <w:tc>
          <w:tcPr>
            <w:tcW w:w="8500" w:type="dxa"/>
          </w:tcPr>
          <w:p w14:paraId="0357A2FC" w14:textId="1A0F3A4C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Чистка и регулировка контактов переключателей реле, проверка монтажа САРН, СРП</w:t>
            </w:r>
          </w:p>
        </w:tc>
        <w:tc>
          <w:tcPr>
            <w:tcW w:w="2263" w:type="dxa"/>
          </w:tcPr>
          <w:p w14:paraId="54145C30" w14:textId="1E29F1E6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DBB5DE8" w14:textId="77777777" w:rsidTr="00327B78">
        <w:tc>
          <w:tcPr>
            <w:tcW w:w="8500" w:type="dxa"/>
          </w:tcPr>
          <w:p w14:paraId="5B44509E" w14:textId="080E554B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сигнализации и переключения на резервный стабилизатор САРН, СРП</w:t>
            </w:r>
          </w:p>
        </w:tc>
        <w:tc>
          <w:tcPr>
            <w:tcW w:w="2263" w:type="dxa"/>
          </w:tcPr>
          <w:p w14:paraId="66D5A8D8" w14:textId="14A63D14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D6BFCF9" w14:textId="77777777" w:rsidTr="00327B78">
        <w:tc>
          <w:tcPr>
            <w:tcW w:w="8500" w:type="dxa"/>
          </w:tcPr>
          <w:p w14:paraId="209FE6F3" w14:textId="02D4A58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напряжений и токов на САРН, СРП</w:t>
            </w:r>
          </w:p>
        </w:tc>
        <w:tc>
          <w:tcPr>
            <w:tcW w:w="2263" w:type="dxa"/>
          </w:tcPr>
          <w:p w14:paraId="316BBE30" w14:textId="7E71A7C8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AC6FAC1" w14:textId="77777777" w:rsidTr="00327B78">
        <w:tc>
          <w:tcPr>
            <w:tcW w:w="8500" w:type="dxa"/>
          </w:tcPr>
          <w:p w14:paraId="009E14AC" w14:textId="4E8EACC8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Внешний осмотр и наружная чистка аппаратуры АСС</w:t>
            </w:r>
          </w:p>
        </w:tc>
        <w:tc>
          <w:tcPr>
            <w:tcW w:w="2263" w:type="dxa"/>
          </w:tcPr>
          <w:p w14:paraId="4B8BBC63" w14:textId="327D5DC2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9DA79E3" w14:textId="77777777" w:rsidTr="00327B78">
        <w:tc>
          <w:tcPr>
            <w:tcW w:w="8500" w:type="dxa"/>
          </w:tcPr>
          <w:p w14:paraId="08A7EBBD" w14:textId="3D82CA03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Подготовка аппаратуры к проведению совещаний АСС</w:t>
            </w:r>
          </w:p>
        </w:tc>
        <w:tc>
          <w:tcPr>
            <w:tcW w:w="2263" w:type="dxa"/>
          </w:tcPr>
          <w:p w14:paraId="2D0B697C" w14:textId="69D2B5D4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E2273E4" w14:textId="77777777" w:rsidTr="00327B78">
        <w:tc>
          <w:tcPr>
            <w:tcW w:w="8500" w:type="dxa"/>
          </w:tcPr>
          <w:p w14:paraId="772372FA" w14:textId="4AC4D795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резервного тракта приема-передачи на студию АСС</w:t>
            </w:r>
          </w:p>
        </w:tc>
        <w:tc>
          <w:tcPr>
            <w:tcW w:w="2263" w:type="dxa"/>
          </w:tcPr>
          <w:p w14:paraId="25FEE1A0" w14:textId="28EDA05B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6BDBA496" w14:textId="77777777" w:rsidTr="00327B78">
        <w:tc>
          <w:tcPr>
            <w:tcW w:w="8500" w:type="dxa"/>
          </w:tcPr>
          <w:p w14:paraId="79799E2D" w14:textId="6445F43E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действия шумозаградителей АСС</w:t>
            </w:r>
          </w:p>
        </w:tc>
        <w:tc>
          <w:tcPr>
            <w:tcW w:w="2263" w:type="dxa"/>
          </w:tcPr>
          <w:p w14:paraId="49B625F9" w14:textId="489504EC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C3DB490" w14:textId="77777777" w:rsidTr="00327B78">
        <w:tc>
          <w:tcPr>
            <w:tcW w:w="8500" w:type="dxa"/>
          </w:tcPr>
          <w:p w14:paraId="4C0ED148" w14:textId="3644A6FE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Проверка уровней сигналов на распределителях АСС</w:t>
            </w:r>
          </w:p>
        </w:tc>
        <w:tc>
          <w:tcPr>
            <w:tcW w:w="2263" w:type="dxa"/>
          </w:tcPr>
          <w:p w14:paraId="6F7F932A" w14:textId="7DE73E77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045154D" w14:textId="77777777" w:rsidTr="00327B78">
        <w:tc>
          <w:tcPr>
            <w:tcW w:w="8500" w:type="dxa"/>
          </w:tcPr>
          <w:p w14:paraId="48245992" w14:textId="754EE184" w:rsidR="00421BCF" w:rsidRPr="003A014A" w:rsidRDefault="00421BCF" w:rsidP="00421BCF">
            <w:pPr>
              <w:pStyle w:val="Style30"/>
              <w:widowControl/>
              <w:spacing w:line="276" w:lineRule="auto"/>
              <w:jc w:val="both"/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2"/>
                <w:szCs w:val="22"/>
              </w:rPr>
              <w:t>Чистка и регулировка педали АСС</w:t>
            </w:r>
          </w:p>
        </w:tc>
        <w:tc>
          <w:tcPr>
            <w:tcW w:w="2263" w:type="dxa"/>
          </w:tcPr>
          <w:p w14:paraId="358D1400" w14:textId="4B610B0C" w:rsidR="00421BCF" w:rsidRPr="003A014A" w:rsidRDefault="007C5D7A" w:rsidP="00421BCF">
            <w:pPr>
              <w:pStyle w:val="Style30"/>
              <w:widowControl/>
              <w:spacing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</w:tbl>
    <w:p w14:paraId="20FB4D72" w14:textId="6AE2FE68" w:rsidR="00327B78" w:rsidRDefault="00327B78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p w14:paraId="31929C6C" w14:textId="77777777" w:rsidR="00E85F4C" w:rsidRPr="009E1016" w:rsidRDefault="00E85F4C" w:rsidP="00E85F4C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E85F4C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146BB78" w14:textId="77777777" w:rsidR="00E85F4C" w:rsidRPr="003A014A" w:rsidRDefault="00E85F4C" w:rsidP="00327B78">
      <w:pPr>
        <w:pStyle w:val="Style30"/>
        <w:widowControl/>
        <w:spacing w:line="276" w:lineRule="auto"/>
        <w:ind w:firstLine="851"/>
        <w:jc w:val="both"/>
        <w:rPr>
          <w:rStyle w:val="FontStyle47"/>
          <w:color w:val="000000" w:themeColor="text1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00"/>
        <w:gridCol w:w="2263"/>
      </w:tblGrid>
      <w:tr w:rsidR="003A014A" w:rsidRPr="003A014A" w14:paraId="36B6F374" w14:textId="77777777" w:rsidTr="00454383">
        <w:tc>
          <w:tcPr>
            <w:tcW w:w="8500" w:type="dxa"/>
          </w:tcPr>
          <w:p w14:paraId="1C45ED4D" w14:textId="77777777" w:rsidR="00454383" w:rsidRPr="003A014A" w:rsidRDefault="00454383" w:rsidP="006B7CB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Задания</w:t>
            </w:r>
          </w:p>
        </w:tc>
        <w:tc>
          <w:tcPr>
            <w:tcW w:w="2263" w:type="dxa"/>
          </w:tcPr>
          <w:p w14:paraId="41AD76E4" w14:textId="77777777" w:rsidR="00454383" w:rsidRPr="003A014A" w:rsidRDefault="00454383" w:rsidP="006B7CB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Код индикатора</w:t>
            </w:r>
          </w:p>
        </w:tc>
      </w:tr>
      <w:tr w:rsidR="003A014A" w:rsidRPr="003A014A" w14:paraId="44B5B5F8" w14:textId="2BCB2429" w:rsidTr="00454383">
        <w:tc>
          <w:tcPr>
            <w:tcW w:w="8500" w:type="dxa"/>
          </w:tcPr>
          <w:p w14:paraId="03433786" w14:textId="06F1AD13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промпунктов</w:t>
            </w:r>
          </w:p>
        </w:tc>
        <w:tc>
          <w:tcPr>
            <w:tcW w:w="2263" w:type="dxa"/>
          </w:tcPr>
          <w:p w14:paraId="2B370027" w14:textId="35A71746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C0E9988" w14:textId="43E9C710" w:rsidTr="00454383">
        <w:tc>
          <w:tcPr>
            <w:tcW w:w="8500" w:type="dxa"/>
          </w:tcPr>
          <w:p w14:paraId="0A12BDF8" w14:textId="0089690E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устройства переходного ПУ-4Д</w:t>
            </w:r>
          </w:p>
        </w:tc>
        <w:tc>
          <w:tcPr>
            <w:tcW w:w="2263" w:type="dxa"/>
          </w:tcPr>
          <w:p w14:paraId="7A867A8A" w14:textId="0DAACD20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31AA5D8" w14:textId="2DB0ED24" w:rsidTr="00454383">
        <w:tc>
          <w:tcPr>
            <w:tcW w:w="8500" w:type="dxa"/>
          </w:tcPr>
          <w:p w14:paraId="27249FFE" w14:textId="328FE593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усилителя дуплексного УД-3</w:t>
            </w:r>
          </w:p>
        </w:tc>
        <w:tc>
          <w:tcPr>
            <w:tcW w:w="2263" w:type="dxa"/>
          </w:tcPr>
          <w:p w14:paraId="77863BBE" w14:textId="6D3B7D34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D368A0E" w14:textId="5EBE6818" w:rsidTr="00454383">
        <w:tc>
          <w:tcPr>
            <w:tcW w:w="8500" w:type="dxa"/>
          </w:tcPr>
          <w:p w14:paraId="3E931FC4" w14:textId="556707AD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коммутатора междугороднего М60</w:t>
            </w:r>
          </w:p>
        </w:tc>
        <w:tc>
          <w:tcPr>
            <w:tcW w:w="2263" w:type="dxa"/>
          </w:tcPr>
          <w:p w14:paraId="49AC53F5" w14:textId="7496E147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FD46A10" w14:textId="2A354D22" w:rsidTr="00454383">
        <w:tc>
          <w:tcPr>
            <w:tcW w:w="8500" w:type="dxa"/>
          </w:tcPr>
          <w:p w14:paraId="205B0B7C" w14:textId="6C9E63EE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САРН-2П </w:t>
            </w:r>
          </w:p>
        </w:tc>
        <w:tc>
          <w:tcPr>
            <w:tcW w:w="2263" w:type="dxa"/>
          </w:tcPr>
          <w:p w14:paraId="59DCD888" w14:textId="017EB901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C1552AE" w14:textId="1F651912" w:rsidTr="00454383">
        <w:tc>
          <w:tcPr>
            <w:tcW w:w="8500" w:type="dxa"/>
          </w:tcPr>
          <w:p w14:paraId="72F5D5BB" w14:textId="136C8F29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ремонт, модернизация и проверка защитного заземления </w:t>
            </w:r>
          </w:p>
        </w:tc>
        <w:tc>
          <w:tcPr>
            <w:tcW w:w="2263" w:type="dxa"/>
          </w:tcPr>
          <w:p w14:paraId="047F8DD3" w14:textId="2ED91E91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8D331F1" w14:textId="54E46592" w:rsidTr="00454383">
        <w:tc>
          <w:tcPr>
            <w:tcW w:w="8500" w:type="dxa"/>
          </w:tcPr>
          <w:p w14:paraId="3911BED8" w14:textId="46BCC860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ремонт, модернизация и проверка аппаратуры LVK-12-M</w:t>
            </w:r>
          </w:p>
        </w:tc>
        <w:tc>
          <w:tcPr>
            <w:tcW w:w="2263" w:type="dxa"/>
          </w:tcPr>
          <w:p w14:paraId="591982A8" w14:textId="5F8E601D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1D3F8C05" w14:textId="51065CA3" w:rsidTr="00454383">
        <w:tc>
          <w:tcPr>
            <w:tcW w:w="8500" w:type="dxa"/>
          </w:tcPr>
          <w:p w14:paraId="592FE3B5" w14:textId="535FD25B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ремонт, модернизация и проверка стойки промежуточных манипуляций СПМ</w:t>
            </w:r>
          </w:p>
        </w:tc>
        <w:tc>
          <w:tcPr>
            <w:tcW w:w="2263" w:type="dxa"/>
          </w:tcPr>
          <w:p w14:paraId="7C1CA890" w14:textId="2AA029CA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44D79033" w14:textId="4822A2D2" w:rsidTr="00454383">
        <w:tc>
          <w:tcPr>
            <w:tcW w:w="8500" w:type="dxa"/>
          </w:tcPr>
          <w:p w14:paraId="29EB598F" w14:textId="1E15D1D7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вводно-кабельного оборудования ВКС, СВКО</w:t>
            </w:r>
          </w:p>
        </w:tc>
        <w:tc>
          <w:tcPr>
            <w:tcW w:w="2263" w:type="dxa"/>
          </w:tcPr>
          <w:p w14:paraId="73CD4081" w14:textId="784C32A3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0604BD9" w14:textId="4FF6D723" w:rsidTr="00454383">
        <w:tc>
          <w:tcPr>
            <w:tcW w:w="8500" w:type="dxa"/>
          </w:tcPr>
          <w:p w14:paraId="1CC3D8C9" w14:textId="461FE458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ПСП </w:t>
            </w:r>
          </w:p>
        </w:tc>
        <w:tc>
          <w:tcPr>
            <w:tcW w:w="2263" w:type="dxa"/>
          </w:tcPr>
          <w:p w14:paraId="4BA844F0" w14:textId="699FE335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9233F9F" w14:textId="5BEFDC6A" w:rsidTr="00454383">
        <w:tc>
          <w:tcPr>
            <w:tcW w:w="8500" w:type="dxa"/>
          </w:tcPr>
          <w:p w14:paraId="294A797B" w14:textId="5087E97F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оборудования распределения питания САРН, СРП</w:t>
            </w:r>
          </w:p>
        </w:tc>
        <w:tc>
          <w:tcPr>
            <w:tcW w:w="2263" w:type="dxa"/>
          </w:tcPr>
          <w:p w14:paraId="1BE7B53D" w14:textId="56C8123C" w:rsidR="00C62137" w:rsidRPr="003A014A" w:rsidRDefault="007C5D7A" w:rsidP="00C6213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220B170C" w14:textId="77777777" w:rsidTr="00454383">
        <w:tc>
          <w:tcPr>
            <w:tcW w:w="8500" w:type="dxa"/>
          </w:tcPr>
          <w:p w14:paraId="163C2847" w14:textId="1E7FF98F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аппаратуры АСС </w:t>
            </w:r>
          </w:p>
        </w:tc>
        <w:tc>
          <w:tcPr>
            <w:tcW w:w="2263" w:type="dxa"/>
          </w:tcPr>
          <w:p w14:paraId="1CE1EB42" w14:textId="391388D6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5A9DCC5" w14:textId="77777777" w:rsidTr="00454383">
        <w:tc>
          <w:tcPr>
            <w:tcW w:w="8500" w:type="dxa"/>
          </w:tcPr>
          <w:p w14:paraId="003E24EB" w14:textId="608714DB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аппаратуры РКС </w:t>
            </w:r>
          </w:p>
        </w:tc>
        <w:tc>
          <w:tcPr>
            <w:tcW w:w="2263" w:type="dxa"/>
          </w:tcPr>
          <w:p w14:paraId="6B1AFEB2" w14:textId="2C558F3A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5BDEE065" w14:textId="77777777" w:rsidTr="00454383">
        <w:tc>
          <w:tcPr>
            <w:tcW w:w="8500" w:type="dxa"/>
          </w:tcPr>
          <w:p w14:paraId="116EE105" w14:textId="105374F6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аппаратуры БУ-2006</w:t>
            </w:r>
          </w:p>
        </w:tc>
        <w:tc>
          <w:tcPr>
            <w:tcW w:w="2263" w:type="dxa"/>
          </w:tcPr>
          <w:p w14:paraId="65BB41F9" w14:textId="7E300E32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F6C1C4D" w14:textId="77777777" w:rsidTr="00454383">
        <w:tc>
          <w:tcPr>
            <w:tcW w:w="8500" w:type="dxa"/>
          </w:tcPr>
          <w:p w14:paraId="1F5E6C6F" w14:textId="31869415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Техническое обслуживание, ремонт и модернизация аппаратуры СТВКС</w:t>
            </w:r>
          </w:p>
        </w:tc>
        <w:tc>
          <w:tcPr>
            <w:tcW w:w="2263" w:type="dxa"/>
          </w:tcPr>
          <w:p w14:paraId="0472B3E5" w14:textId="359CD9C2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6B39E2E" w14:textId="77777777" w:rsidTr="00454383">
        <w:tc>
          <w:tcPr>
            <w:tcW w:w="8500" w:type="dxa"/>
          </w:tcPr>
          <w:p w14:paraId="72966638" w14:textId="23C82620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аппаратуры СПВКС </w:t>
            </w:r>
          </w:p>
        </w:tc>
        <w:tc>
          <w:tcPr>
            <w:tcW w:w="2263" w:type="dxa"/>
          </w:tcPr>
          <w:p w14:paraId="0EDC5B9F" w14:textId="51C5E53B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DB6D494" w14:textId="77777777" w:rsidTr="00454383">
        <w:tc>
          <w:tcPr>
            <w:tcW w:w="8500" w:type="dxa"/>
          </w:tcPr>
          <w:p w14:paraId="671DAE9C" w14:textId="3A05ED56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Проверка и техническое обслуживание  системы голосового оповещения ДЦУП «SIEMENS»</w:t>
            </w:r>
          </w:p>
        </w:tc>
        <w:tc>
          <w:tcPr>
            <w:tcW w:w="2263" w:type="dxa"/>
          </w:tcPr>
          <w:p w14:paraId="78C08B8F" w14:textId="71ADFA48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0272F14E" w14:textId="77777777" w:rsidTr="00454383">
        <w:tc>
          <w:tcPr>
            <w:tcW w:w="8500" w:type="dxa"/>
          </w:tcPr>
          <w:p w14:paraId="51AEFBB6" w14:textId="0E9FDBFC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 xml:space="preserve">Техническое обслуживание, ремонт и модернизация системы дымоудаления ДЦУП </w:t>
            </w:r>
          </w:p>
        </w:tc>
        <w:tc>
          <w:tcPr>
            <w:tcW w:w="2263" w:type="dxa"/>
          </w:tcPr>
          <w:p w14:paraId="40FB442B" w14:textId="22798715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421BCF" w:rsidRPr="003A014A" w14:paraId="2F1E2BD4" w14:textId="77777777" w:rsidTr="00454383">
        <w:tc>
          <w:tcPr>
            <w:tcW w:w="8500" w:type="dxa"/>
          </w:tcPr>
          <w:p w14:paraId="3D72CF97" w14:textId="338427FA" w:rsidR="00421BCF" w:rsidRPr="003A014A" w:rsidRDefault="00421BCF" w:rsidP="00421BC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</w:rPr>
              <w:t>Проверка и техническое обслуживание  системы видеонаблюдения ДЦУП</w:t>
            </w:r>
          </w:p>
        </w:tc>
        <w:tc>
          <w:tcPr>
            <w:tcW w:w="2263" w:type="dxa"/>
          </w:tcPr>
          <w:p w14:paraId="7892B45C" w14:textId="2B283C95" w:rsidR="00421BCF" w:rsidRPr="003A014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EA4942C" w14:textId="77777777" w:rsidTr="000F64A7">
        <w:tc>
          <w:tcPr>
            <w:tcW w:w="8500" w:type="dxa"/>
            <w:vAlign w:val="center"/>
          </w:tcPr>
          <w:p w14:paraId="7C8D7632" w14:textId="3A3E8FFC" w:rsidR="000F64A7" w:rsidRPr="003A014A" w:rsidRDefault="000F64A7" w:rsidP="000F64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Задания для оценки практической подготовки</w:t>
            </w:r>
          </w:p>
        </w:tc>
        <w:tc>
          <w:tcPr>
            <w:tcW w:w="2263" w:type="dxa"/>
            <w:vAlign w:val="center"/>
          </w:tcPr>
          <w:p w14:paraId="59FC49B5" w14:textId="1B7B5799" w:rsidR="000F64A7" w:rsidRPr="003A014A" w:rsidRDefault="000F64A7" w:rsidP="000F64A7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Код индикатора и трудовой функции</w:t>
            </w:r>
          </w:p>
        </w:tc>
      </w:tr>
      <w:tr w:rsidR="003A014A" w:rsidRPr="003A014A" w14:paraId="2A1B62AC" w14:textId="77777777" w:rsidTr="00977F7C">
        <w:tc>
          <w:tcPr>
            <w:tcW w:w="8500" w:type="dxa"/>
          </w:tcPr>
          <w:p w14:paraId="61D90ED6" w14:textId="7FF325AA" w:rsidR="00C62137" w:rsidRPr="003A014A" w:rsidRDefault="00C62137" w:rsidP="00C621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Планирование последовательности продолжительности выполнения работы и ее продолжительности </w:t>
            </w:r>
          </w:p>
        </w:tc>
        <w:tc>
          <w:tcPr>
            <w:tcW w:w="2263" w:type="dxa"/>
          </w:tcPr>
          <w:p w14:paraId="4845EF4A" w14:textId="0695617C" w:rsidR="00C62137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3DF9B530" w14:textId="156ED9EC" w:rsidR="00154045" w:rsidRPr="00653A8D" w:rsidRDefault="00154045" w:rsidP="00154045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/01.6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  <w:p w14:paraId="5F1B01A8" w14:textId="054BCEB7" w:rsidR="00154045" w:rsidRPr="003A014A" w:rsidRDefault="00154045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</w:p>
        </w:tc>
      </w:tr>
      <w:tr w:rsidR="003A014A" w:rsidRPr="003A014A" w14:paraId="7BC5AED2" w14:textId="77777777" w:rsidTr="00977F7C">
        <w:tc>
          <w:tcPr>
            <w:tcW w:w="8500" w:type="dxa"/>
          </w:tcPr>
          <w:p w14:paraId="5AC882D7" w14:textId="3D981B43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Техническое сопровождение работ, выполняемых смежными службами </w:t>
            </w:r>
          </w:p>
        </w:tc>
        <w:tc>
          <w:tcPr>
            <w:tcW w:w="2263" w:type="dxa"/>
          </w:tcPr>
          <w:p w14:paraId="248B567D" w14:textId="77777777" w:rsidR="007C5D7A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99851A4" w14:textId="62F322CF" w:rsidR="00C62137" w:rsidRDefault="00421BCF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595061D3" w14:textId="6C12488C" w:rsidR="00154045" w:rsidRPr="00154045" w:rsidRDefault="00154045" w:rsidP="00C62137">
            <w:pPr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/01.6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</w:tr>
      <w:tr w:rsidR="003A014A" w:rsidRPr="003A014A" w14:paraId="102934E4" w14:textId="77777777" w:rsidTr="00977F7C">
        <w:tc>
          <w:tcPr>
            <w:tcW w:w="8500" w:type="dxa"/>
          </w:tcPr>
          <w:p w14:paraId="69D09FF4" w14:textId="2ACD6033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Выявление неисправностей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</w:tcPr>
          <w:p w14:paraId="68D0B6EC" w14:textId="77777777" w:rsidR="007C5D7A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395429D" w14:textId="63EBD17E" w:rsidR="00C62137" w:rsidRPr="003A014A" w:rsidRDefault="00421BCF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54782B2C" w14:textId="77777777" w:rsidTr="00977F7C">
        <w:tc>
          <w:tcPr>
            <w:tcW w:w="8500" w:type="dxa"/>
          </w:tcPr>
          <w:p w14:paraId="17DEB69E" w14:textId="20C15543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Контроль технического состояния деталей, аналогового цифрового оборудования и устройств железнодорожной электросвязи </w:t>
            </w:r>
          </w:p>
        </w:tc>
        <w:tc>
          <w:tcPr>
            <w:tcW w:w="2263" w:type="dxa"/>
          </w:tcPr>
          <w:p w14:paraId="2F62C4D8" w14:textId="77777777" w:rsidR="007C5D7A" w:rsidRDefault="007C5D7A" w:rsidP="00154045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E9735F0" w14:textId="70134C4B" w:rsidR="00154045" w:rsidRDefault="00421BCF" w:rsidP="00154045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5610902E" w14:textId="59FCE2A2" w:rsidR="00154045" w:rsidRPr="003A014A" w:rsidRDefault="00154045" w:rsidP="0015404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</w:tr>
      <w:tr w:rsidR="003A014A" w:rsidRPr="003A014A" w14:paraId="682392CC" w14:textId="77777777" w:rsidTr="00977F7C">
        <w:tc>
          <w:tcPr>
            <w:tcW w:w="8500" w:type="dxa"/>
          </w:tcPr>
          <w:p w14:paraId="185449EC" w14:textId="5A54016C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Анализ технического состояния аналогового цифрового оборудования, внутреннего       электроснабжения, программных комплексов информационно-управляющих и сервисных систем, наземных устройств радиорелейной  и  спутниковой  связи,  глобальных навигационных спутниковых систем, абонентских (стационарных, возимых, носимых) устройств радиорелейной и спутниковой связи, систем видеонаблюдения, видеоконтроля, видеофиксации и видеорегистрации, систем автоматической идентификации объектов железнодорожного транспорта, оборудования и устройств волоконно-оптических систем передачи и линий железнодорожной электросвязи (далее - аналоговое и цифровое оборудование, устройства и сооружения железнодорожной электросвязи) </w:t>
            </w:r>
          </w:p>
        </w:tc>
        <w:tc>
          <w:tcPr>
            <w:tcW w:w="2263" w:type="dxa"/>
          </w:tcPr>
          <w:p w14:paraId="7CBCA365" w14:textId="77777777" w:rsidR="007C5D7A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74A48F8A" w14:textId="0DAB3929" w:rsidR="00421BCF" w:rsidRPr="003A014A" w:rsidRDefault="00421BCF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/01.6 -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253E34D6" w14:textId="77777777" w:rsidTr="00977F7C">
        <w:tc>
          <w:tcPr>
            <w:tcW w:w="8500" w:type="dxa"/>
          </w:tcPr>
          <w:p w14:paraId="37C38B14" w14:textId="5779ACF1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Проведение дефектовки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</w:tcPr>
          <w:p w14:paraId="63BB587A" w14:textId="73FD4B51" w:rsidR="00C62137" w:rsidRPr="003A014A" w:rsidRDefault="007C5D7A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26BE4E96" w14:textId="77777777" w:rsidTr="00977F7C">
        <w:tc>
          <w:tcPr>
            <w:tcW w:w="8500" w:type="dxa"/>
          </w:tcPr>
          <w:p w14:paraId="5E7DBA86" w14:textId="65283932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Контроль хода и качества выполнения работ по техническому обслуживанию аналогового и цифрового оборудования, устройств и сооружений железнодорожной электросвязи, соблюдения технологии выполнения работ </w:t>
            </w:r>
          </w:p>
        </w:tc>
        <w:tc>
          <w:tcPr>
            <w:tcW w:w="2263" w:type="dxa"/>
          </w:tcPr>
          <w:p w14:paraId="75173F7C" w14:textId="1908BA36" w:rsidR="00C62137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C62137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  <w:p w14:paraId="18699D25" w14:textId="6B5932EE" w:rsidR="00154045" w:rsidRPr="003A014A" w:rsidRDefault="00154045" w:rsidP="00154045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/0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Pr="00653A8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.6</w:t>
            </w:r>
          </w:p>
        </w:tc>
      </w:tr>
      <w:tr w:rsidR="003A014A" w:rsidRPr="003A014A" w14:paraId="14F98531" w14:textId="77777777" w:rsidTr="00977F7C">
        <w:tc>
          <w:tcPr>
            <w:tcW w:w="8500" w:type="dxa"/>
          </w:tcPr>
          <w:p w14:paraId="65737D45" w14:textId="4DEC3C44" w:rsidR="00C62137" w:rsidRPr="003A014A" w:rsidRDefault="00C62137" w:rsidP="00C621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43"/>
                <w:b w:val="0"/>
                <w:bCs w:val="0"/>
                <w:color w:val="000000" w:themeColor="text1"/>
                <w:sz w:val="24"/>
                <w:szCs w:val="24"/>
              </w:rPr>
              <w:t xml:space="preserve">Ведение технической документации в объеме, необходимом для исполнения должностных обязанностей </w:t>
            </w:r>
          </w:p>
        </w:tc>
        <w:tc>
          <w:tcPr>
            <w:tcW w:w="2263" w:type="dxa"/>
          </w:tcPr>
          <w:p w14:paraId="1A99AFC9" w14:textId="070CA7C9" w:rsidR="00C62137" w:rsidRPr="0068217D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7EF71F54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72F70ACA" w14:textId="42E22BCC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Устранение выявленных неисправностей аналогового и цифрового оборудования, устройств и сооружений железнодорожной электросвязи методом замены или регулировки 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3CC8FE5E" w14:textId="77777777" w:rsidR="007C5D7A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A65D05C" w14:textId="021362FC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78921709" w14:textId="77777777" w:rsidTr="002C7695">
        <w:tc>
          <w:tcPr>
            <w:tcW w:w="8500" w:type="dxa"/>
            <w:tcBorders>
              <w:bottom w:val="single" w:sz="4" w:space="0" w:color="auto"/>
            </w:tcBorders>
          </w:tcPr>
          <w:p w14:paraId="07AA2BC5" w14:textId="7093968C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Демонтаж неисправного устройства железнодорожной электросвязи </w:t>
            </w:r>
          </w:p>
        </w:tc>
        <w:tc>
          <w:tcPr>
            <w:tcW w:w="2263" w:type="dxa"/>
            <w:tcBorders>
              <w:bottom w:val="single" w:sz="4" w:space="0" w:color="auto"/>
            </w:tcBorders>
          </w:tcPr>
          <w:p w14:paraId="265DD3C6" w14:textId="4D2E4D27" w:rsidR="00C62137" w:rsidRPr="0068217D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</w:tc>
      </w:tr>
      <w:tr w:rsidR="003A014A" w:rsidRPr="003A014A" w14:paraId="3F7290A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21F6" w14:textId="77571461" w:rsidR="00C62137" w:rsidRPr="003A014A" w:rsidRDefault="00C62137" w:rsidP="00C6213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A014A">
              <w:rPr>
                <w:rStyle w:val="FontStyle21"/>
                <w:color w:val="000000" w:themeColor="text1"/>
              </w:rPr>
              <w:t>Установка отремонтированного</w:t>
            </w:r>
            <w:r w:rsidRPr="003A014A">
              <w:rPr>
                <w:color w:val="000000" w:themeColor="text1"/>
              </w:rPr>
              <w:t xml:space="preserve"> </w:t>
            </w:r>
            <w:r w:rsidRPr="003A014A">
              <w:rPr>
                <w:rStyle w:val="FontStyle21"/>
                <w:color w:val="000000" w:themeColor="text1"/>
              </w:rPr>
              <w:t xml:space="preserve">или нового устройства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F263" w14:textId="77777777" w:rsidR="007C5D7A" w:rsidRDefault="007C5D7A" w:rsidP="00C62137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1EEC119" w14:textId="1B1AD02C" w:rsidR="00C62137" w:rsidRPr="003A014A" w:rsidRDefault="00C62137" w:rsidP="00C62137">
            <w:pP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/01.6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- 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="00421BCF"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02A5FC62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EB9" w14:textId="123BDA55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Механическая регулировка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07C5" w14:textId="77777777" w:rsidR="007C5D7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701F7A5C" w14:textId="5BE84A8E" w:rsidR="00421BCF" w:rsidRPr="003A014A" w:rsidRDefault="00421BCF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47244E65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8428" w14:textId="40B29D68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Электрическая регулировка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7487" w14:textId="77777777" w:rsidR="007C5D7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114CB765" w14:textId="663D9D2B" w:rsidR="00421BCF" w:rsidRPr="003A014A" w:rsidRDefault="00421BCF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33EF899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BF3A" w14:textId="7DACE969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Демонтаж   неисправных   элементов    аналогового   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AA35" w14:textId="77777777" w:rsidR="007C5D7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50BE226" w14:textId="696FCEF6" w:rsidR="00421BCF" w:rsidRPr="003A014A" w:rsidRDefault="00421BCF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2F388B98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4967" w14:textId="422BD07D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Установка новых элементов аналогового и цифрового оборудования, устройств и сооружений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2D17" w14:textId="77777777" w:rsidR="007C5D7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259DBBC0" w14:textId="0BEB0937" w:rsidR="00421BCF" w:rsidRPr="003A014A" w:rsidRDefault="00421BCF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3A014A" w:rsidRPr="003A014A" w14:paraId="69689ED0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238" w14:textId="16E9DD9F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Проверка отремонтированного оборудования на специализированных стендах на соответствие установленным параметрам </w:t>
            </w:r>
            <w:r w:rsidRPr="003A014A">
              <w:rPr>
                <w:color w:val="000000" w:themeColor="text1"/>
              </w:rPr>
              <w:t>/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A0041" w14:textId="77777777" w:rsidR="007C5D7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0F16668B" w14:textId="17EF7FE4" w:rsidR="00421BCF" w:rsidRPr="003A014A" w:rsidRDefault="00421BCF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  <w:tr w:rsidR="00421BCF" w:rsidRPr="003A014A" w14:paraId="061DDFFF" w14:textId="77777777" w:rsidTr="002C7695">
        <w:tc>
          <w:tcPr>
            <w:tcW w:w="8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365" w14:textId="5D4899A7" w:rsidR="00421BCF" w:rsidRPr="003A014A" w:rsidRDefault="00421BCF" w:rsidP="00421BCF">
            <w:pPr>
              <w:rPr>
                <w:rStyle w:val="FontStyle21"/>
                <w:color w:val="000000" w:themeColor="text1"/>
              </w:rPr>
            </w:pPr>
            <w:r w:rsidRPr="003A014A">
              <w:rPr>
                <w:rStyle w:val="FontStyle21"/>
                <w:color w:val="000000" w:themeColor="text1"/>
              </w:rPr>
              <w:t xml:space="preserve">Оформление журналов проверки оборудования и устройств железнодорожной электросвязи 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2E6A6" w14:textId="77777777" w:rsidR="007C5D7A" w:rsidRDefault="007C5D7A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7C5D7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ПК-1.1, ПК-1.2, ПК-1.3, ПК-1.4, ПК-1.5</w:t>
            </w:r>
          </w:p>
          <w:p w14:paraId="36F8E960" w14:textId="4D00C99A" w:rsidR="00421BCF" w:rsidRPr="003A014A" w:rsidRDefault="00421BCF" w:rsidP="00421BCF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/01.6- 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  <w:lang w:val="en-US"/>
              </w:rPr>
              <w:t>J</w:t>
            </w:r>
            <w:r w:rsidRPr="003A014A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/03.6</w:t>
            </w:r>
          </w:p>
        </w:tc>
      </w:tr>
    </w:tbl>
    <w:p w14:paraId="78209EB8" w14:textId="77777777" w:rsidR="00EB53E1" w:rsidRPr="003A014A" w:rsidRDefault="00B24C1F" w:rsidP="00736FEE">
      <w:pPr>
        <w:spacing w:after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3. </w:t>
      </w:r>
      <w:r w:rsidR="00D435AD" w:rsidRPr="003A014A">
        <w:rPr>
          <w:rFonts w:ascii="Times New Roman" w:hAnsi="Times New Roman"/>
          <w:b/>
          <w:color w:val="000000" w:themeColor="text1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675EC50" w14:textId="77777777" w:rsidR="00D435AD" w:rsidRPr="003A014A" w:rsidRDefault="00D435AD" w:rsidP="00736FEE">
      <w:pPr>
        <w:spacing w:after="0"/>
        <w:jc w:val="center"/>
        <w:rPr>
          <w:rFonts w:ascii="Times New Roman" w:eastAsia="Times New Roman" w:hAnsi="Times New Roman"/>
          <w:b/>
          <w:color w:val="000000" w:themeColor="text1"/>
          <w:sz w:val="24"/>
          <w:szCs w:val="24"/>
        </w:rPr>
      </w:pPr>
    </w:p>
    <w:p w14:paraId="20F55DA6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>Критерии формирования оценок по зачету с оценкой</w:t>
      </w:r>
    </w:p>
    <w:p w14:paraId="0016621B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>«</w:t>
      </w: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Отлично/з</w:t>
      </w: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ачтено» – 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75BE4D25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</w:t>
      </w: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Хорошо/зачтено</w:t>
      </w: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незначительные ошибки и неточности. </w:t>
      </w:r>
    </w:p>
    <w:p w14:paraId="20A26C25" w14:textId="77777777" w:rsidR="002329D0" w:rsidRPr="003A014A" w:rsidRDefault="002329D0" w:rsidP="00736FEE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«Удовлетворительно/</w:t>
      </w:r>
      <w:r w:rsidRPr="003A014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зачтено</w:t>
      </w:r>
      <w:r w:rsidRPr="003A014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» 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– студент допустил существенные ошибки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3A014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14:paraId="21A704B4" w14:textId="21A141F2" w:rsidR="002C0F74" w:rsidRPr="003A014A" w:rsidRDefault="002329D0" w:rsidP="00736FEE">
      <w:pPr>
        <w:autoSpaceDE w:val="0"/>
        <w:autoSpaceDN w:val="0"/>
        <w:adjustRightInd w:val="0"/>
        <w:spacing w:after="0"/>
        <w:ind w:firstLine="54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014A">
        <w:rPr>
          <w:rFonts w:ascii="Times New Roman" w:hAnsi="Times New Roman"/>
          <w:b/>
          <w:color w:val="000000" w:themeColor="text1"/>
          <w:sz w:val="24"/>
          <w:szCs w:val="24"/>
        </w:rPr>
        <w:t xml:space="preserve">«Неудовлетворительно/не зачтено» </w:t>
      </w:r>
      <w:r w:rsidRPr="003A014A">
        <w:rPr>
          <w:rFonts w:ascii="Times New Roman" w:hAnsi="Times New Roman"/>
          <w:color w:val="000000" w:themeColor="text1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</w:t>
      </w:r>
    </w:p>
    <w:sectPr w:rsidR="002C0F74" w:rsidRPr="003A014A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3F22DE" w14:textId="77777777" w:rsidR="001C0625" w:rsidRDefault="001C0625" w:rsidP="00EE3C25">
      <w:pPr>
        <w:spacing w:after="0" w:line="240" w:lineRule="auto"/>
      </w:pPr>
      <w:r>
        <w:separator/>
      </w:r>
    </w:p>
  </w:endnote>
  <w:endnote w:type="continuationSeparator" w:id="0">
    <w:p w14:paraId="1F5F8359" w14:textId="77777777" w:rsidR="001C0625" w:rsidRDefault="001C0625" w:rsidP="00EE3C25">
      <w:pPr>
        <w:spacing w:after="0" w:line="240" w:lineRule="auto"/>
      </w:pPr>
      <w:r>
        <w:continuationSeparator/>
      </w:r>
    </w:p>
  </w:endnote>
  <w:endnote w:type="continuationNotice" w:id="1">
    <w:p w14:paraId="3463EE98" w14:textId="77777777" w:rsidR="001C0625" w:rsidRDefault="001C06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559AB" w14:textId="77777777" w:rsidR="001C0625" w:rsidRDefault="001C0625" w:rsidP="00EE3C25">
      <w:pPr>
        <w:spacing w:after="0" w:line="240" w:lineRule="auto"/>
      </w:pPr>
      <w:r>
        <w:separator/>
      </w:r>
    </w:p>
  </w:footnote>
  <w:footnote w:type="continuationSeparator" w:id="0">
    <w:p w14:paraId="3C8DC36B" w14:textId="77777777" w:rsidR="001C0625" w:rsidRDefault="001C0625" w:rsidP="00EE3C25">
      <w:pPr>
        <w:spacing w:after="0" w:line="240" w:lineRule="auto"/>
      </w:pPr>
      <w:r>
        <w:continuationSeparator/>
      </w:r>
    </w:p>
  </w:footnote>
  <w:footnote w:type="continuationNotice" w:id="1">
    <w:p w14:paraId="6D2CE72B" w14:textId="77777777" w:rsidR="001C0625" w:rsidRDefault="001C062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6418DA"/>
    <w:multiLevelType w:val="hybridMultilevel"/>
    <w:tmpl w:val="53B6D860"/>
    <w:lvl w:ilvl="0" w:tplc="96B40B3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1552E"/>
    <w:rsid w:val="00025648"/>
    <w:rsid w:val="00026163"/>
    <w:rsid w:val="000327BD"/>
    <w:rsid w:val="00036BB0"/>
    <w:rsid w:val="0004114A"/>
    <w:rsid w:val="00050AE8"/>
    <w:rsid w:val="00051889"/>
    <w:rsid w:val="00055E3E"/>
    <w:rsid w:val="00060620"/>
    <w:rsid w:val="00063553"/>
    <w:rsid w:val="0006691F"/>
    <w:rsid w:val="00066AE2"/>
    <w:rsid w:val="00070E92"/>
    <w:rsid w:val="00087CFB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64A7"/>
    <w:rsid w:val="001004C0"/>
    <w:rsid w:val="001046F7"/>
    <w:rsid w:val="0010771C"/>
    <w:rsid w:val="00112DB7"/>
    <w:rsid w:val="00113439"/>
    <w:rsid w:val="00115836"/>
    <w:rsid w:val="00120DD0"/>
    <w:rsid w:val="00121F8B"/>
    <w:rsid w:val="00124CC4"/>
    <w:rsid w:val="001304E6"/>
    <w:rsid w:val="00131AA7"/>
    <w:rsid w:val="00131C7A"/>
    <w:rsid w:val="0013475A"/>
    <w:rsid w:val="00134ABE"/>
    <w:rsid w:val="00135D1D"/>
    <w:rsid w:val="00137773"/>
    <w:rsid w:val="00137893"/>
    <w:rsid w:val="001470E9"/>
    <w:rsid w:val="0015372D"/>
    <w:rsid w:val="00154045"/>
    <w:rsid w:val="00161F49"/>
    <w:rsid w:val="0016249B"/>
    <w:rsid w:val="001672A0"/>
    <w:rsid w:val="001674B1"/>
    <w:rsid w:val="00167A1F"/>
    <w:rsid w:val="0017307B"/>
    <w:rsid w:val="00180A7F"/>
    <w:rsid w:val="001816F2"/>
    <w:rsid w:val="00183DAF"/>
    <w:rsid w:val="00187113"/>
    <w:rsid w:val="00193002"/>
    <w:rsid w:val="001974ED"/>
    <w:rsid w:val="00197AF7"/>
    <w:rsid w:val="001A24BB"/>
    <w:rsid w:val="001A4A40"/>
    <w:rsid w:val="001A5AA5"/>
    <w:rsid w:val="001C0625"/>
    <w:rsid w:val="001C0ACA"/>
    <w:rsid w:val="001C5064"/>
    <w:rsid w:val="001C5C51"/>
    <w:rsid w:val="001D1DB8"/>
    <w:rsid w:val="001D6E64"/>
    <w:rsid w:val="001E037F"/>
    <w:rsid w:val="001E23E3"/>
    <w:rsid w:val="001E2846"/>
    <w:rsid w:val="001E7A5D"/>
    <w:rsid w:val="001E7BDF"/>
    <w:rsid w:val="001E7EA4"/>
    <w:rsid w:val="00203464"/>
    <w:rsid w:val="0020372B"/>
    <w:rsid w:val="002078E6"/>
    <w:rsid w:val="002103AC"/>
    <w:rsid w:val="00211B45"/>
    <w:rsid w:val="00214F66"/>
    <w:rsid w:val="00215434"/>
    <w:rsid w:val="00216EF0"/>
    <w:rsid w:val="00224284"/>
    <w:rsid w:val="002252A1"/>
    <w:rsid w:val="00227B61"/>
    <w:rsid w:val="00232383"/>
    <w:rsid w:val="002329D0"/>
    <w:rsid w:val="00236205"/>
    <w:rsid w:val="0024041C"/>
    <w:rsid w:val="002429A4"/>
    <w:rsid w:val="002445FF"/>
    <w:rsid w:val="002474F3"/>
    <w:rsid w:val="00247500"/>
    <w:rsid w:val="002478FF"/>
    <w:rsid w:val="00257136"/>
    <w:rsid w:val="002578BA"/>
    <w:rsid w:val="002602B8"/>
    <w:rsid w:val="0026352D"/>
    <w:rsid w:val="002651B1"/>
    <w:rsid w:val="002700C6"/>
    <w:rsid w:val="00274C65"/>
    <w:rsid w:val="0027576C"/>
    <w:rsid w:val="00275864"/>
    <w:rsid w:val="0028257F"/>
    <w:rsid w:val="002833EC"/>
    <w:rsid w:val="00285391"/>
    <w:rsid w:val="0028661E"/>
    <w:rsid w:val="00291472"/>
    <w:rsid w:val="0029193A"/>
    <w:rsid w:val="002945D8"/>
    <w:rsid w:val="002A17B8"/>
    <w:rsid w:val="002A75F3"/>
    <w:rsid w:val="002B0912"/>
    <w:rsid w:val="002B787F"/>
    <w:rsid w:val="002C0F74"/>
    <w:rsid w:val="002C2C8C"/>
    <w:rsid w:val="002C35C5"/>
    <w:rsid w:val="002C5147"/>
    <w:rsid w:val="002C7695"/>
    <w:rsid w:val="002D202E"/>
    <w:rsid w:val="003049BF"/>
    <w:rsid w:val="00306FC3"/>
    <w:rsid w:val="00307025"/>
    <w:rsid w:val="003265C2"/>
    <w:rsid w:val="00327B78"/>
    <w:rsid w:val="00333CDA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014A"/>
    <w:rsid w:val="003A417D"/>
    <w:rsid w:val="003A5ED2"/>
    <w:rsid w:val="003B00CE"/>
    <w:rsid w:val="003B110B"/>
    <w:rsid w:val="003C0C27"/>
    <w:rsid w:val="003C0EF7"/>
    <w:rsid w:val="003E43C1"/>
    <w:rsid w:val="003E6971"/>
    <w:rsid w:val="003E6CA7"/>
    <w:rsid w:val="003F04C5"/>
    <w:rsid w:val="003F2851"/>
    <w:rsid w:val="003F79CB"/>
    <w:rsid w:val="003F7D8A"/>
    <w:rsid w:val="00400BCD"/>
    <w:rsid w:val="00401BC6"/>
    <w:rsid w:val="00411921"/>
    <w:rsid w:val="00415A3E"/>
    <w:rsid w:val="00421BCF"/>
    <w:rsid w:val="00422649"/>
    <w:rsid w:val="00423226"/>
    <w:rsid w:val="004244A7"/>
    <w:rsid w:val="004343CD"/>
    <w:rsid w:val="00434910"/>
    <w:rsid w:val="00436935"/>
    <w:rsid w:val="00441410"/>
    <w:rsid w:val="00445513"/>
    <w:rsid w:val="0044705A"/>
    <w:rsid w:val="004510CB"/>
    <w:rsid w:val="004535FB"/>
    <w:rsid w:val="00454383"/>
    <w:rsid w:val="0045692D"/>
    <w:rsid w:val="004577F0"/>
    <w:rsid w:val="00457A1C"/>
    <w:rsid w:val="00473BDF"/>
    <w:rsid w:val="0047463C"/>
    <w:rsid w:val="0047599B"/>
    <w:rsid w:val="00475F8C"/>
    <w:rsid w:val="004765F4"/>
    <w:rsid w:val="004800C2"/>
    <w:rsid w:val="00481535"/>
    <w:rsid w:val="00482BEC"/>
    <w:rsid w:val="00487108"/>
    <w:rsid w:val="00491C50"/>
    <w:rsid w:val="004B007E"/>
    <w:rsid w:val="004C026B"/>
    <w:rsid w:val="004C5664"/>
    <w:rsid w:val="004E0A69"/>
    <w:rsid w:val="004E6732"/>
    <w:rsid w:val="004F2D0A"/>
    <w:rsid w:val="004F54A0"/>
    <w:rsid w:val="004F70EA"/>
    <w:rsid w:val="00500486"/>
    <w:rsid w:val="00500AA1"/>
    <w:rsid w:val="005010F9"/>
    <w:rsid w:val="00504A96"/>
    <w:rsid w:val="00505AE4"/>
    <w:rsid w:val="00506BE8"/>
    <w:rsid w:val="00506CE3"/>
    <w:rsid w:val="00506E5D"/>
    <w:rsid w:val="00527A6D"/>
    <w:rsid w:val="0053335C"/>
    <w:rsid w:val="00544B2D"/>
    <w:rsid w:val="00556FA4"/>
    <w:rsid w:val="00560597"/>
    <w:rsid w:val="00566887"/>
    <w:rsid w:val="00567DFC"/>
    <w:rsid w:val="00570239"/>
    <w:rsid w:val="00573A7F"/>
    <w:rsid w:val="00580FBA"/>
    <w:rsid w:val="00586DAE"/>
    <w:rsid w:val="00595E13"/>
    <w:rsid w:val="005970E4"/>
    <w:rsid w:val="005A5624"/>
    <w:rsid w:val="005A5D95"/>
    <w:rsid w:val="005B2CE6"/>
    <w:rsid w:val="005B2E48"/>
    <w:rsid w:val="005C143D"/>
    <w:rsid w:val="005D7661"/>
    <w:rsid w:val="005E0601"/>
    <w:rsid w:val="005E6CF1"/>
    <w:rsid w:val="005F17C8"/>
    <w:rsid w:val="005F2A8E"/>
    <w:rsid w:val="005F58CA"/>
    <w:rsid w:val="00600DF5"/>
    <w:rsid w:val="0060281C"/>
    <w:rsid w:val="00605416"/>
    <w:rsid w:val="0060627F"/>
    <w:rsid w:val="00632314"/>
    <w:rsid w:val="006378AD"/>
    <w:rsid w:val="00637F31"/>
    <w:rsid w:val="006457FA"/>
    <w:rsid w:val="006459F1"/>
    <w:rsid w:val="006477A5"/>
    <w:rsid w:val="00647D01"/>
    <w:rsid w:val="00651407"/>
    <w:rsid w:val="0065176B"/>
    <w:rsid w:val="00656FA1"/>
    <w:rsid w:val="00660DCB"/>
    <w:rsid w:val="0066249A"/>
    <w:rsid w:val="006651E9"/>
    <w:rsid w:val="00671C1A"/>
    <w:rsid w:val="0068217D"/>
    <w:rsid w:val="006946C7"/>
    <w:rsid w:val="0069718F"/>
    <w:rsid w:val="006A41B1"/>
    <w:rsid w:val="006B10C2"/>
    <w:rsid w:val="006B1336"/>
    <w:rsid w:val="006B2D36"/>
    <w:rsid w:val="006B4197"/>
    <w:rsid w:val="006B7AAC"/>
    <w:rsid w:val="006C1652"/>
    <w:rsid w:val="006C4865"/>
    <w:rsid w:val="006D31B0"/>
    <w:rsid w:val="006E7601"/>
    <w:rsid w:val="006F60A2"/>
    <w:rsid w:val="006F71E6"/>
    <w:rsid w:val="00701629"/>
    <w:rsid w:val="00707196"/>
    <w:rsid w:val="00707255"/>
    <w:rsid w:val="0070770D"/>
    <w:rsid w:val="00707A71"/>
    <w:rsid w:val="00715F1D"/>
    <w:rsid w:val="00717AE0"/>
    <w:rsid w:val="007340D3"/>
    <w:rsid w:val="00734914"/>
    <w:rsid w:val="00736FEE"/>
    <w:rsid w:val="007419C7"/>
    <w:rsid w:val="00742D94"/>
    <w:rsid w:val="00753D55"/>
    <w:rsid w:val="00760BD1"/>
    <w:rsid w:val="00775E60"/>
    <w:rsid w:val="0078148A"/>
    <w:rsid w:val="00781780"/>
    <w:rsid w:val="0078286E"/>
    <w:rsid w:val="00796F16"/>
    <w:rsid w:val="007A3102"/>
    <w:rsid w:val="007A5DF7"/>
    <w:rsid w:val="007A6D57"/>
    <w:rsid w:val="007A78EC"/>
    <w:rsid w:val="007B3908"/>
    <w:rsid w:val="007B6D87"/>
    <w:rsid w:val="007C0CB2"/>
    <w:rsid w:val="007C50F6"/>
    <w:rsid w:val="007C5D7A"/>
    <w:rsid w:val="007D006C"/>
    <w:rsid w:val="007D68E0"/>
    <w:rsid w:val="007E1A27"/>
    <w:rsid w:val="007F5768"/>
    <w:rsid w:val="007F7B6B"/>
    <w:rsid w:val="0080343E"/>
    <w:rsid w:val="00810890"/>
    <w:rsid w:val="0081717D"/>
    <w:rsid w:val="0083657B"/>
    <w:rsid w:val="008366C5"/>
    <w:rsid w:val="00843795"/>
    <w:rsid w:val="0084779A"/>
    <w:rsid w:val="00847A7D"/>
    <w:rsid w:val="00853EC4"/>
    <w:rsid w:val="00854D07"/>
    <w:rsid w:val="00860F36"/>
    <w:rsid w:val="00861EDF"/>
    <w:rsid w:val="00863198"/>
    <w:rsid w:val="008633F6"/>
    <w:rsid w:val="00875903"/>
    <w:rsid w:val="008807A2"/>
    <w:rsid w:val="00896FD5"/>
    <w:rsid w:val="00897CA4"/>
    <w:rsid w:val="008A0342"/>
    <w:rsid w:val="008B26FD"/>
    <w:rsid w:val="008B4342"/>
    <w:rsid w:val="008B758B"/>
    <w:rsid w:val="008C0A56"/>
    <w:rsid w:val="008C166F"/>
    <w:rsid w:val="008C19F3"/>
    <w:rsid w:val="008C1E68"/>
    <w:rsid w:val="008C3823"/>
    <w:rsid w:val="008D19B0"/>
    <w:rsid w:val="008D4F66"/>
    <w:rsid w:val="008D5846"/>
    <w:rsid w:val="008D7CD3"/>
    <w:rsid w:val="008E61C5"/>
    <w:rsid w:val="008E6CE7"/>
    <w:rsid w:val="008F68CD"/>
    <w:rsid w:val="009005DF"/>
    <w:rsid w:val="009015CD"/>
    <w:rsid w:val="00902E0C"/>
    <w:rsid w:val="009065A7"/>
    <w:rsid w:val="00914AAB"/>
    <w:rsid w:val="00922FC8"/>
    <w:rsid w:val="00930E88"/>
    <w:rsid w:val="009446ED"/>
    <w:rsid w:val="00944DE2"/>
    <w:rsid w:val="00945170"/>
    <w:rsid w:val="00950F7A"/>
    <w:rsid w:val="0095184D"/>
    <w:rsid w:val="00954872"/>
    <w:rsid w:val="00955498"/>
    <w:rsid w:val="00955B91"/>
    <w:rsid w:val="00956E19"/>
    <w:rsid w:val="00962748"/>
    <w:rsid w:val="00966AF3"/>
    <w:rsid w:val="0097036D"/>
    <w:rsid w:val="0097266E"/>
    <w:rsid w:val="00973FEE"/>
    <w:rsid w:val="0097755D"/>
    <w:rsid w:val="00977F7C"/>
    <w:rsid w:val="00982465"/>
    <w:rsid w:val="00986687"/>
    <w:rsid w:val="00992F35"/>
    <w:rsid w:val="00995B55"/>
    <w:rsid w:val="009A0A87"/>
    <w:rsid w:val="009A1708"/>
    <w:rsid w:val="009A3139"/>
    <w:rsid w:val="009B0AE0"/>
    <w:rsid w:val="009B424F"/>
    <w:rsid w:val="009B44A7"/>
    <w:rsid w:val="009B4FAE"/>
    <w:rsid w:val="009C0F82"/>
    <w:rsid w:val="009D335F"/>
    <w:rsid w:val="009D3683"/>
    <w:rsid w:val="009D3F9A"/>
    <w:rsid w:val="009D42A4"/>
    <w:rsid w:val="009E1016"/>
    <w:rsid w:val="009F2E34"/>
    <w:rsid w:val="00A30F9C"/>
    <w:rsid w:val="00A3570A"/>
    <w:rsid w:val="00A43EC5"/>
    <w:rsid w:val="00A441EE"/>
    <w:rsid w:val="00A504A2"/>
    <w:rsid w:val="00A52905"/>
    <w:rsid w:val="00A5413D"/>
    <w:rsid w:val="00A567FC"/>
    <w:rsid w:val="00A57120"/>
    <w:rsid w:val="00A62BC8"/>
    <w:rsid w:val="00A63518"/>
    <w:rsid w:val="00A64810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5BF1"/>
    <w:rsid w:val="00A87ED9"/>
    <w:rsid w:val="00A96819"/>
    <w:rsid w:val="00AA11FF"/>
    <w:rsid w:val="00AA2DCC"/>
    <w:rsid w:val="00AA4D86"/>
    <w:rsid w:val="00AB2E3C"/>
    <w:rsid w:val="00AB3913"/>
    <w:rsid w:val="00AB4920"/>
    <w:rsid w:val="00AC0595"/>
    <w:rsid w:val="00AD0125"/>
    <w:rsid w:val="00AD2171"/>
    <w:rsid w:val="00AD217D"/>
    <w:rsid w:val="00AD25AC"/>
    <w:rsid w:val="00AD59DB"/>
    <w:rsid w:val="00AE0992"/>
    <w:rsid w:val="00AE223F"/>
    <w:rsid w:val="00AE29D5"/>
    <w:rsid w:val="00AE2E32"/>
    <w:rsid w:val="00AE6429"/>
    <w:rsid w:val="00AE6977"/>
    <w:rsid w:val="00AF192D"/>
    <w:rsid w:val="00AF1A69"/>
    <w:rsid w:val="00AF5C2B"/>
    <w:rsid w:val="00AF620A"/>
    <w:rsid w:val="00B0086E"/>
    <w:rsid w:val="00B121E1"/>
    <w:rsid w:val="00B125DD"/>
    <w:rsid w:val="00B13FBD"/>
    <w:rsid w:val="00B24C1F"/>
    <w:rsid w:val="00B31111"/>
    <w:rsid w:val="00B415C5"/>
    <w:rsid w:val="00B44727"/>
    <w:rsid w:val="00B6514E"/>
    <w:rsid w:val="00B65183"/>
    <w:rsid w:val="00B669D5"/>
    <w:rsid w:val="00B67F1E"/>
    <w:rsid w:val="00B70C89"/>
    <w:rsid w:val="00B718A4"/>
    <w:rsid w:val="00B735E8"/>
    <w:rsid w:val="00B76696"/>
    <w:rsid w:val="00B80942"/>
    <w:rsid w:val="00B910B1"/>
    <w:rsid w:val="00B91957"/>
    <w:rsid w:val="00B91B3A"/>
    <w:rsid w:val="00BA124B"/>
    <w:rsid w:val="00BC0C33"/>
    <w:rsid w:val="00BC3400"/>
    <w:rsid w:val="00BC39C2"/>
    <w:rsid w:val="00BC5B59"/>
    <w:rsid w:val="00BE6A8D"/>
    <w:rsid w:val="00BE767D"/>
    <w:rsid w:val="00BE7E60"/>
    <w:rsid w:val="00BF2027"/>
    <w:rsid w:val="00BF4366"/>
    <w:rsid w:val="00C02D87"/>
    <w:rsid w:val="00C114D6"/>
    <w:rsid w:val="00C300D8"/>
    <w:rsid w:val="00C33B56"/>
    <w:rsid w:val="00C33D6D"/>
    <w:rsid w:val="00C4415E"/>
    <w:rsid w:val="00C45A89"/>
    <w:rsid w:val="00C51A8F"/>
    <w:rsid w:val="00C6148E"/>
    <w:rsid w:val="00C62137"/>
    <w:rsid w:val="00C62C16"/>
    <w:rsid w:val="00C6693B"/>
    <w:rsid w:val="00C7490E"/>
    <w:rsid w:val="00C851CE"/>
    <w:rsid w:val="00C86E60"/>
    <w:rsid w:val="00C87332"/>
    <w:rsid w:val="00C877D7"/>
    <w:rsid w:val="00C94482"/>
    <w:rsid w:val="00C96D18"/>
    <w:rsid w:val="00CA2875"/>
    <w:rsid w:val="00CA5DA6"/>
    <w:rsid w:val="00CC64E3"/>
    <w:rsid w:val="00CC698F"/>
    <w:rsid w:val="00CD54D0"/>
    <w:rsid w:val="00CE21CD"/>
    <w:rsid w:val="00CE38E0"/>
    <w:rsid w:val="00CE39F0"/>
    <w:rsid w:val="00CE7718"/>
    <w:rsid w:val="00CF0A07"/>
    <w:rsid w:val="00CF10C8"/>
    <w:rsid w:val="00CF18BD"/>
    <w:rsid w:val="00CF1A5A"/>
    <w:rsid w:val="00CF3839"/>
    <w:rsid w:val="00D00B43"/>
    <w:rsid w:val="00D0594B"/>
    <w:rsid w:val="00D070B3"/>
    <w:rsid w:val="00D07748"/>
    <w:rsid w:val="00D11674"/>
    <w:rsid w:val="00D15C38"/>
    <w:rsid w:val="00D269A8"/>
    <w:rsid w:val="00D27EB0"/>
    <w:rsid w:val="00D435AD"/>
    <w:rsid w:val="00D50344"/>
    <w:rsid w:val="00D54F2E"/>
    <w:rsid w:val="00D61D30"/>
    <w:rsid w:val="00D72336"/>
    <w:rsid w:val="00D72CF3"/>
    <w:rsid w:val="00D739D8"/>
    <w:rsid w:val="00D90422"/>
    <w:rsid w:val="00D933E7"/>
    <w:rsid w:val="00D93A0F"/>
    <w:rsid w:val="00DA19F6"/>
    <w:rsid w:val="00DA6ECC"/>
    <w:rsid w:val="00DB401C"/>
    <w:rsid w:val="00DB4A30"/>
    <w:rsid w:val="00DB7B1A"/>
    <w:rsid w:val="00DC548F"/>
    <w:rsid w:val="00DC664F"/>
    <w:rsid w:val="00DD10AB"/>
    <w:rsid w:val="00DD2480"/>
    <w:rsid w:val="00DF384E"/>
    <w:rsid w:val="00E0042D"/>
    <w:rsid w:val="00E01E18"/>
    <w:rsid w:val="00E02C26"/>
    <w:rsid w:val="00E05632"/>
    <w:rsid w:val="00E05AEE"/>
    <w:rsid w:val="00E12E0B"/>
    <w:rsid w:val="00E1549A"/>
    <w:rsid w:val="00E17522"/>
    <w:rsid w:val="00E20530"/>
    <w:rsid w:val="00E22804"/>
    <w:rsid w:val="00E27576"/>
    <w:rsid w:val="00E44D78"/>
    <w:rsid w:val="00E46887"/>
    <w:rsid w:val="00E47F5B"/>
    <w:rsid w:val="00E50CEF"/>
    <w:rsid w:val="00E512A3"/>
    <w:rsid w:val="00E514D1"/>
    <w:rsid w:val="00E5199E"/>
    <w:rsid w:val="00E55110"/>
    <w:rsid w:val="00E57E14"/>
    <w:rsid w:val="00E60976"/>
    <w:rsid w:val="00E655A9"/>
    <w:rsid w:val="00E67117"/>
    <w:rsid w:val="00E70785"/>
    <w:rsid w:val="00E75D70"/>
    <w:rsid w:val="00E8024E"/>
    <w:rsid w:val="00E802D4"/>
    <w:rsid w:val="00E85F4C"/>
    <w:rsid w:val="00E873E8"/>
    <w:rsid w:val="00E87C00"/>
    <w:rsid w:val="00E9423C"/>
    <w:rsid w:val="00EA0440"/>
    <w:rsid w:val="00EA0DDD"/>
    <w:rsid w:val="00EA12A6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15BFA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9195D"/>
    <w:rsid w:val="00FA17D5"/>
    <w:rsid w:val="00FB3F02"/>
    <w:rsid w:val="00FB6084"/>
    <w:rsid w:val="00FD0F65"/>
    <w:rsid w:val="00FD1F22"/>
    <w:rsid w:val="00FE2DC8"/>
    <w:rsid w:val="00FE2E93"/>
    <w:rsid w:val="00FE5693"/>
    <w:rsid w:val="00FF08B0"/>
    <w:rsid w:val="00FF60BB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514E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basedOn w:val="a0"/>
    <w:link w:val="30"/>
    <w:rsid w:val="00FB3F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B3F02"/>
    <w:pPr>
      <w:widowControl w:val="0"/>
      <w:shd w:val="clear" w:color="auto" w:fill="FFFFFF"/>
      <w:spacing w:after="0" w:line="274" w:lineRule="exact"/>
      <w:ind w:hanging="360"/>
      <w:jc w:val="center"/>
    </w:pPr>
    <w:rPr>
      <w:rFonts w:ascii="Times New Roman" w:eastAsia="Times New Roman" w:hAnsi="Times New Roman" w:cs="Times New Roman"/>
    </w:rPr>
  </w:style>
  <w:style w:type="character" w:customStyle="1" w:styleId="39pt">
    <w:name w:val="Основной текст (3) + 9 pt"/>
    <w:basedOn w:val="3"/>
    <w:rsid w:val="00FB3F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af2">
    <w:name w:val="Основной текст_"/>
    <w:basedOn w:val="a0"/>
    <w:link w:val="1"/>
    <w:rsid w:val="00CE21C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f2"/>
    <w:rsid w:val="00CE21CD"/>
    <w:pPr>
      <w:widowControl w:val="0"/>
      <w:shd w:val="clear" w:color="auto" w:fill="FFFFFF"/>
      <w:spacing w:after="0" w:line="250" w:lineRule="exact"/>
      <w:ind w:hanging="380"/>
      <w:jc w:val="center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Standard">
    <w:name w:val="Standard"/>
    <w:rsid w:val="00CE21CD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character" w:customStyle="1" w:styleId="5">
    <w:name w:val="Основной текст (5)_"/>
    <w:basedOn w:val="a0"/>
    <w:link w:val="50"/>
    <w:rsid w:val="00482BEC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82BEC"/>
    <w:pPr>
      <w:widowControl w:val="0"/>
      <w:shd w:val="clear" w:color="auto" w:fill="FFFFFF"/>
      <w:spacing w:after="0" w:line="250" w:lineRule="exact"/>
      <w:jc w:val="both"/>
    </w:pPr>
    <w:rPr>
      <w:rFonts w:ascii="Arial Narrow" w:eastAsia="Arial Narrow" w:hAnsi="Arial Narrow" w:cs="Arial Narrow"/>
      <w:b/>
      <w:bCs/>
      <w:sz w:val="20"/>
      <w:szCs w:val="20"/>
    </w:rPr>
  </w:style>
  <w:style w:type="character" w:customStyle="1" w:styleId="31">
    <w:name w:val="Основной текст (3) + Малые прописные"/>
    <w:basedOn w:val="3"/>
    <w:rsid w:val="0097036D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xl66">
    <w:name w:val="xl66"/>
    <w:basedOn w:val="a"/>
    <w:rsid w:val="002700C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annotation reference"/>
    <w:basedOn w:val="a0"/>
    <w:uiPriority w:val="99"/>
    <w:semiHidden/>
    <w:unhideWhenUsed/>
    <w:rsid w:val="00573A7F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573A7F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573A7F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73A7F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573A7F"/>
    <w:rPr>
      <w:b/>
      <w:bCs/>
      <w:sz w:val="20"/>
      <w:szCs w:val="20"/>
    </w:rPr>
  </w:style>
  <w:style w:type="character" w:customStyle="1" w:styleId="FontStyle105">
    <w:name w:val="Font Style105"/>
    <w:basedOn w:val="a0"/>
    <w:uiPriority w:val="99"/>
    <w:rsid w:val="00570239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B718A4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4">
    <w:name w:val="Style24"/>
    <w:basedOn w:val="a"/>
    <w:uiPriority w:val="99"/>
    <w:rsid w:val="001674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1674B1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78286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20">
    <w:name w:val="Style2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327B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1552E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4">
    <w:name w:val="Font Style44"/>
    <w:basedOn w:val="a0"/>
    <w:uiPriority w:val="99"/>
    <w:rsid w:val="00C6148E"/>
    <w:rPr>
      <w:rFonts w:ascii="Times New Roman" w:hAnsi="Times New Roman" w:cs="Times New Roman"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C6213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basedOn w:val="a0"/>
    <w:uiPriority w:val="99"/>
    <w:rsid w:val="00C62137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C6213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1">
    <w:name w:val="Font Style21"/>
    <w:basedOn w:val="a0"/>
    <w:uiPriority w:val="99"/>
    <w:rsid w:val="00C62137"/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CC480C-C5DC-40F0-9790-686AEA5ADF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CD888F-7D29-465B-A032-06EFF0429E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3CB80F-211B-4322-8166-9B0E37644A06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3d131e7a-39bd-4f83-b5f1-f2e7cf378877"/>
    <ds:schemaRef ds:uri="http://schemas.microsoft.com/office/2006/metadata/properties"/>
    <ds:schemaRef ds:uri="d9da178e-6d5d-4bcf-89a6-bfb4f1ae98d3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A5B92AE0-99EA-4215-B661-A53A9DBAA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7</Pages>
  <Words>2532</Words>
  <Characters>14434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53</cp:revision>
  <cp:lastPrinted>2026-06-23T06:43:00Z</cp:lastPrinted>
  <dcterms:created xsi:type="dcterms:W3CDTF">2021-04-02T12:43:00Z</dcterms:created>
  <dcterms:modified xsi:type="dcterms:W3CDTF">2026-06-23T06:44:00Z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